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9E9" w:rsidRPr="00AF56A3" w:rsidRDefault="00F52BC7" w:rsidP="009C39E9">
      <w:pPr>
        <w:jc w:val="center"/>
        <w:rPr>
          <w:rFonts w:ascii="Times New Roman" w:hAnsi="Times New Roman" w:cs="Times New Roman"/>
          <w:b/>
          <w:sz w:val="28"/>
        </w:rPr>
      </w:pPr>
      <w:r w:rsidRPr="00AF56A3">
        <w:rPr>
          <w:rFonts w:ascii="Times New Roman" w:hAnsi="Times New Roman" w:cs="Times New Roman"/>
          <w:b/>
          <w:sz w:val="28"/>
        </w:rPr>
        <w:t>Questions</w:t>
      </w:r>
    </w:p>
    <w:p w:rsidR="00AF56A3" w:rsidRDefault="009C39E9" w:rsidP="009C39E9">
      <w:pPr>
        <w:jc w:val="center"/>
        <w:rPr>
          <w:rFonts w:ascii="Times New Roman" w:hAnsi="Times New Roman" w:cs="Times New Roman"/>
          <w:b/>
          <w:sz w:val="24"/>
        </w:rPr>
      </w:pPr>
      <w:r w:rsidRPr="00AF56A3">
        <w:rPr>
          <w:rFonts w:ascii="Times New Roman" w:hAnsi="Times New Roman" w:cs="Times New Roman"/>
          <w:b/>
          <w:sz w:val="24"/>
        </w:rPr>
        <w:t>for theoretical exam at Obstetrics and Gynecology for students of V</w:t>
      </w:r>
      <w:r w:rsidR="00AF56A3">
        <w:rPr>
          <w:rFonts w:ascii="Times New Roman" w:hAnsi="Times New Roman" w:cs="Times New Roman"/>
          <w:b/>
          <w:sz w:val="24"/>
        </w:rPr>
        <w:t>-th year,</w:t>
      </w:r>
      <w:r w:rsidRPr="00AF56A3">
        <w:rPr>
          <w:rFonts w:ascii="Times New Roman" w:hAnsi="Times New Roman" w:cs="Times New Roman"/>
          <w:b/>
          <w:sz w:val="24"/>
        </w:rPr>
        <w:t xml:space="preserve"> </w:t>
      </w:r>
    </w:p>
    <w:p w:rsidR="00B813F7" w:rsidRPr="00AF56A3" w:rsidRDefault="009C39E9" w:rsidP="009C39E9">
      <w:pPr>
        <w:jc w:val="center"/>
        <w:rPr>
          <w:rFonts w:ascii="Times New Roman" w:hAnsi="Times New Roman" w:cs="Times New Roman"/>
          <w:b/>
          <w:sz w:val="24"/>
        </w:rPr>
      </w:pPr>
      <w:r w:rsidRPr="00AF56A3">
        <w:rPr>
          <w:rFonts w:ascii="Times New Roman" w:hAnsi="Times New Roman" w:cs="Times New Roman"/>
          <w:b/>
          <w:sz w:val="24"/>
        </w:rPr>
        <w:t>USMF "N.Testemiţanu"</w:t>
      </w:r>
      <w:r w:rsidR="00AF56A3">
        <w:rPr>
          <w:rFonts w:ascii="Times New Roman" w:hAnsi="Times New Roman" w:cs="Times New Roman"/>
          <w:b/>
          <w:sz w:val="24"/>
        </w:rPr>
        <w:t xml:space="preserve">, </w:t>
      </w:r>
      <w:r w:rsidR="00F3639F">
        <w:rPr>
          <w:rFonts w:ascii="Times New Roman" w:hAnsi="Times New Roman" w:cs="Times New Roman"/>
          <w:b/>
          <w:sz w:val="24"/>
        </w:rPr>
        <w:t>20</w:t>
      </w:r>
      <w:r w:rsidR="00AF74EA">
        <w:rPr>
          <w:rFonts w:ascii="Times New Roman" w:hAnsi="Times New Roman" w:cs="Times New Roman"/>
          <w:b/>
          <w:sz w:val="24"/>
        </w:rPr>
        <w:t>20</w:t>
      </w:r>
      <w:r w:rsidR="00F3639F">
        <w:rPr>
          <w:rFonts w:ascii="Times New Roman" w:hAnsi="Times New Roman" w:cs="Times New Roman"/>
          <w:b/>
          <w:sz w:val="24"/>
        </w:rPr>
        <w:t>-20</w:t>
      </w:r>
      <w:r w:rsidR="0019543B">
        <w:rPr>
          <w:rFonts w:ascii="Times New Roman" w:hAnsi="Times New Roman" w:cs="Times New Roman"/>
          <w:b/>
          <w:sz w:val="24"/>
        </w:rPr>
        <w:t>2</w:t>
      </w:r>
      <w:r w:rsidR="00AF74EA">
        <w:rPr>
          <w:rFonts w:ascii="Times New Roman" w:hAnsi="Times New Roman" w:cs="Times New Roman"/>
          <w:b/>
          <w:sz w:val="24"/>
        </w:rPr>
        <w:t>1</w:t>
      </w:r>
      <w:bookmarkStart w:id="0" w:name="_GoBack"/>
      <w:bookmarkEnd w:id="0"/>
      <w:r w:rsidRPr="00AF56A3">
        <w:rPr>
          <w:rFonts w:ascii="Times New Roman" w:hAnsi="Times New Roman" w:cs="Times New Roman"/>
          <w:b/>
          <w:sz w:val="24"/>
        </w:rPr>
        <w:t xml:space="preserve"> academic year</w:t>
      </w:r>
    </w:p>
    <w:p w:rsidR="009C39E9" w:rsidRPr="00AF56A3" w:rsidRDefault="009C39E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1. Anatomy and physiology of female reproductive sys</w:t>
      </w:r>
      <w:r w:rsidR="00F52BC7" w:rsidRPr="00AF56A3">
        <w:rPr>
          <w:rFonts w:ascii="Times New Roman" w:hAnsi="Times New Roman" w:cs="Times New Roman"/>
          <w:sz w:val="24"/>
        </w:rPr>
        <w:t>tem. The external genitalia</w:t>
      </w:r>
      <w:r w:rsidRPr="00AF56A3">
        <w:rPr>
          <w:rFonts w:ascii="Times New Roman" w:hAnsi="Times New Roman" w:cs="Times New Roman"/>
          <w:sz w:val="24"/>
        </w:rPr>
        <w:t>. Vasculature and innervation. Pelvioperineal floor.</w:t>
      </w:r>
    </w:p>
    <w:p w:rsidR="009C39E9" w:rsidRPr="00AF56A3" w:rsidRDefault="009C39E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2. Anatomy and physiology of female reproductive system. Internal genitalia. Vasculature and innervation.</w:t>
      </w:r>
    </w:p>
    <w:p w:rsidR="009C39E9" w:rsidRPr="00AF56A3" w:rsidRDefault="009C39E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3. Mammary glands: anatomical structure, vascularisation and innervation.</w:t>
      </w:r>
    </w:p>
    <w:p w:rsidR="009C39E9" w:rsidRPr="00AF56A3" w:rsidRDefault="009C39E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4. The anatomy of female pelvis. Large pelvis: diameters of large pelvis. The plans</w:t>
      </w:r>
      <w:r w:rsidR="00EE2D20" w:rsidRPr="00AF56A3">
        <w:rPr>
          <w:rFonts w:ascii="Times New Roman" w:hAnsi="Times New Roman" w:cs="Times New Roman"/>
          <w:sz w:val="24"/>
        </w:rPr>
        <w:t>: the</w:t>
      </w:r>
      <w:r w:rsidRPr="00AF56A3">
        <w:rPr>
          <w:rFonts w:ascii="Times New Roman" w:hAnsi="Times New Roman" w:cs="Times New Roman"/>
          <w:sz w:val="24"/>
        </w:rPr>
        <w:t xml:space="preserve"> diameters</w:t>
      </w:r>
      <w:r w:rsidR="00EE2D20" w:rsidRPr="00AF56A3">
        <w:rPr>
          <w:rFonts w:ascii="Times New Roman" w:hAnsi="Times New Roman" w:cs="Times New Roman"/>
          <w:sz w:val="24"/>
        </w:rPr>
        <w:t>,</w:t>
      </w:r>
      <w:r w:rsidRPr="00AF56A3">
        <w:rPr>
          <w:rFonts w:ascii="Times New Roman" w:hAnsi="Times New Roman" w:cs="Times New Roman"/>
          <w:sz w:val="24"/>
        </w:rPr>
        <w:t xml:space="preserve"> conjugates of small pelvis.</w:t>
      </w:r>
    </w:p>
    <w:p w:rsidR="009C39E9" w:rsidRPr="00AF56A3" w:rsidRDefault="00EE2D20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5. M</w:t>
      </w:r>
      <w:r w:rsidR="009C39E9" w:rsidRPr="00AF56A3">
        <w:rPr>
          <w:rFonts w:ascii="Times New Roman" w:hAnsi="Times New Roman" w:cs="Times New Roman"/>
          <w:sz w:val="24"/>
        </w:rPr>
        <w:t>ature</w:t>
      </w:r>
      <w:r w:rsidRPr="00AF56A3">
        <w:rPr>
          <w:rFonts w:ascii="Times New Roman" w:hAnsi="Times New Roman" w:cs="Times New Roman"/>
          <w:sz w:val="24"/>
        </w:rPr>
        <w:t xml:space="preserve"> fetus</w:t>
      </w:r>
      <w:r w:rsidR="009C39E9" w:rsidRPr="00AF56A3">
        <w:rPr>
          <w:rFonts w:ascii="Times New Roman" w:hAnsi="Times New Roman" w:cs="Times New Roman"/>
          <w:sz w:val="24"/>
        </w:rPr>
        <w:t>. The dimensions of the skull and the trunk. Signs of fetal maturity.</w:t>
      </w:r>
    </w:p>
    <w:p w:rsidR="009C39E9" w:rsidRPr="00AF56A3" w:rsidRDefault="00EE2D20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6. C</w:t>
      </w:r>
      <w:r w:rsidR="009C39E9" w:rsidRPr="00AF56A3">
        <w:rPr>
          <w:rFonts w:ascii="Times New Roman" w:hAnsi="Times New Roman" w:cs="Times New Roman"/>
          <w:sz w:val="24"/>
        </w:rPr>
        <w:t>linical signs of gynecological disorders. The cardinal symptoms in gynecology.</w:t>
      </w:r>
    </w:p>
    <w:p w:rsidR="001704CA" w:rsidRPr="00AF56A3" w:rsidRDefault="00F52BC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7. M</w:t>
      </w:r>
      <w:r w:rsidR="001704CA" w:rsidRPr="00AF56A3">
        <w:rPr>
          <w:rFonts w:ascii="Times New Roman" w:hAnsi="Times New Roman" w:cs="Times New Roman"/>
          <w:sz w:val="24"/>
        </w:rPr>
        <w:t>ethods of diagnosis in obstetrics and gynecology. Instrumental investigations.</w:t>
      </w:r>
    </w:p>
    <w:p w:rsidR="001704CA" w:rsidRPr="00AF56A3" w:rsidRDefault="00F52BC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8. M</w:t>
      </w:r>
      <w:r w:rsidR="001704CA" w:rsidRPr="00AF56A3">
        <w:rPr>
          <w:rFonts w:ascii="Times New Roman" w:hAnsi="Times New Roman" w:cs="Times New Roman"/>
          <w:sz w:val="24"/>
        </w:rPr>
        <w:t>ethods of diagnosis in obstetrics and gynecology. Endoscopic examinations.</w:t>
      </w:r>
    </w:p>
    <w:p w:rsidR="001704CA" w:rsidRPr="00AF56A3" w:rsidRDefault="00F52BC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9. M</w:t>
      </w:r>
      <w:r w:rsidR="001704CA" w:rsidRPr="00AF56A3">
        <w:rPr>
          <w:rFonts w:ascii="Times New Roman" w:hAnsi="Times New Roman" w:cs="Times New Roman"/>
          <w:sz w:val="24"/>
        </w:rPr>
        <w:t>ethods of diagnosis in obstetrics and gynecology. Microbiological methods, cytological and genetic.</w:t>
      </w:r>
    </w:p>
    <w:p w:rsidR="001704CA" w:rsidRPr="00AF56A3" w:rsidRDefault="00F52BC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10. M</w:t>
      </w:r>
      <w:r w:rsidR="001704CA" w:rsidRPr="00AF56A3">
        <w:rPr>
          <w:rFonts w:ascii="Times New Roman" w:hAnsi="Times New Roman" w:cs="Times New Roman"/>
          <w:sz w:val="24"/>
        </w:rPr>
        <w:t>ethods of diagnosis in obstetrics and gynecology. Immunological and radiological examinations.</w:t>
      </w:r>
    </w:p>
    <w:p w:rsidR="001704CA" w:rsidRPr="00AF56A3" w:rsidRDefault="001704CA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11. Ethical aspects of sexual and reproductive rights. The informed consent. Counseling.</w:t>
      </w:r>
    </w:p>
    <w:p w:rsidR="001704CA" w:rsidRPr="00AF56A3" w:rsidRDefault="001704CA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12. The </w:t>
      </w:r>
      <w:r w:rsidR="008D5608" w:rsidRPr="00AF56A3">
        <w:rPr>
          <w:rFonts w:ascii="Times New Roman" w:hAnsi="Times New Roman" w:cs="Times New Roman"/>
          <w:sz w:val="24"/>
        </w:rPr>
        <w:t>neuro-hormonal regulation of menstrual cycle</w:t>
      </w:r>
      <w:r w:rsidRPr="00AF56A3">
        <w:rPr>
          <w:rFonts w:ascii="Times New Roman" w:hAnsi="Times New Roman" w:cs="Times New Roman"/>
          <w:sz w:val="24"/>
        </w:rPr>
        <w:t>.</w:t>
      </w:r>
    </w:p>
    <w:p w:rsidR="001704CA" w:rsidRPr="00AF56A3" w:rsidRDefault="00F52BC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13. G</w:t>
      </w:r>
      <w:r w:rsidR="001704CA" w:rsidRPr="00AF56A3">
        <w:rPr>
          <w:rFonts w:ascii="Times New Roman" w:hAnsi="Times New Roman" w:cs="Times New Roman"/>
          <w:sz w:val="24"/>
        </w:rPr>
        <w:t xml:space="preserve">onadotropins and ovarian hormones. Their role into </w:t>
      </w:r>
      <w:r w:rsidR="008D5608" w:rsidRPr="00AF56A3">
        <w:rPr>
          <w:rFonts w:ascii="Times New Roman" w:hAnsi="Times New Roman" w:cs="Times New Roman"/>
          <w:sz w:val="24"/>
        </w:rPr>
        <w:t xml:space="preserve">the regulation of </w:t>
      </w:r>
      <w:r w:rsidR="001704CA" w:rsidRPr="00AF56A3">
        <w:rPr>
          <w:rFonts w:ascii="Times New Roman" w:hAnsi="Times New Roman" w:cs="Times New Roman"/>
          <w:sz w:val="24"/>
        </w:rPr>
        <w:t xml:space="preserve"> the menstrual cycle.</w:t>
      </w:r>
    </w:p>
    <w:p w:rsidR="001704CA" w:rsidRPr="00AF56A3" w:rsidRDefault="008D5608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14. M</w:t>
      </w:r>
      <w:r w:rsidR="001704CA" w:rsidRPr="00AF56A3">
        <w:rPr>
          <w:rFonts w:ascii="Times New Roman" w:hAnsi="Times New Roman" w:cs="Times New Roman"/>
          <w:sz w:val="24"/>
        </w:rPr>
        <w:t>enstrual cycle disorders. Etiopathogeny. Classification.</w:t>
      </w:r>
    </w:p>
    <w:p w:rsidR="001704CA" w:rsidRPr="00AF56A3" w:rsidRDefault="008D5608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15. P</w:t>
      </w:r>
      <w:r w:rsidR="001704CA" w:rsidRPr="00AF56A3">
        <w:rPr>
          <w:rFonts w:ascii="Times New Roman" w:hAnsi="Times New Roman" w:cs="Times New Roman"/>
          <w:sz w:val="24"/>
        </w:rPr>
        <w:t>remenstrual syndrome. Etiopathogeny. Clinical picture. Diagnosis and treatment.</w:t>
      </w:r>
    </w:p>
    <w:p w:rsidR="001704CA" w:rsidRPr="00AF56A3" w:rsidRDefault="008D5608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16. A</w:t>
      </w:r>
      <w:r w:rsidR="001704CA" w:rsidRPr="00AF56A3">
        <w:rPr>
          <w:rFonts w:ascii="Times New Roman" w:hAnsi="Times New Roman" w:cs="Times New Roman"/>
          <w:sz w:val="24"/>
        </w:rPr>
        <w:t>novulatory dysfunctional uterine bleeding. Etiopathogeny. The clinical picture. Diagnosis and treatment.</w:t>
      </w:r>
    </w:p>
    <w:p w:rsidR="008D5608" w:rsidRPr="00AF56A3" w:rsidRDefault="008D5608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17. Ovulatory dysfunctional uterine bleeding. Etiopathogeny. The clinical picture. Diagnosis and treatment.</w:t>
      </w:r>
    </w:p>
    <w:p w:rsidR="008D5608" w:rsidRPr="00AF56A3" w:rsidRDefault="008D5608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18. Dysfunctional uterine bleeding in pre-menopausal period. Etiopathogeny. The clinical picture. Diagnosis and treatment.</w:t>
      </w:r>
    </w:p>
    <w:p w:rsidR="008D5608" w:rsidRPr="00AF56A3" w:rsidRDefault="008D5608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19. Juvenile dysfunctional uterine bleeding. Etiopathogeny. The clinical picture. Diagnosis and treatment.</w:t>
      </w:r>
    </w:p>
    <w:p w:rsidR="008D5608" w:rsidRPr="00AF56A3" w:rsidRDefault="008D5608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20. Dysmenorrhea. Classification. Etiopathogeny. Clinical picture. Diagnosis and treatment.</w:t>
      </w:r>
    </w:p>
    <w:p w:rsidR="008D5608" w:rsidRPr="00AF56A3" w:rsidRDefault="008D5608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21. Amenorrhea. Definition. </w:t>
      </w:r>
      <w:r w:rsidR="00F52BC7" w:rsidRPr="00AF56A3">
        <w:rPr>
          <w:rFonts w:ascii="Times New Roman" w:hAnsi="Times New Roman" w:cs="Times New Roman"/>
          <w:sz w:val="24"/>
        </w:rPr>
        <w:t>Incidence</w:t>
      </w:r>
      <w:r w:rsidRPr="00AF56A3">
        <w:rPr>
          <w:rFonts w:ascii="Times New Roman" w:hAnsi="Times New Roman" w:cs="Times New Roman"/>
          <w:sz w:val="24"/>
        </w:rPr>
        <w:t>. Classification.</w:t>
      </w:r>
    </w:p>
    <w:p w:rsidR="00D008B2" w:rsidRPr="00AF56A3" w:rsidRDefault="00D008B2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lastRenderedPageBreak/>
        <w:t>22. Ova</w:t>
      </w:r>
      <w:r w:rsidR="00855BD3" w:rsidRPr="00AF56A3">
        <w:rPr>
          <w:rFonts w:ascii="Times New Roman" w:hAnsi="Times New Roman" w:cs="Times New Roman"/>
          <w:sz w:val="24"/>
        </w:rPr>
        <w:t>rian and uterine amenorrhea</w:t>
      </w:r>
      <w:r w:rsidRPr="00AF56A3">
        <w:rPr>
          <w:rFonts w:ascii="Times New Roman" w:hAnsi="Times New Roman" w:cs="Times New Roman"/>
          <w:sz w:val="24"/>
        </w:rPr>
        <w:t>. Clinical picture. Diagnosis. Treatment.</w:t>
      </w:r>
    </w:p>
    <w:p w:rsidR="00D008B2" w:rsidRPr="00AF56A3" w:rsidRDefault="00855BD3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23. A</w:t>
      </w:r>
      <w:r w:rsidR="00D008B2" w:rsidRPr="00AF56A3">
        <w:rPr>
          <w:rFonts w:ascii="Times New Roman" w:hAnsi="Times New Roman" w:cs="Times New Roman"/>
          <w:sz w:val="24"/>
        </w:rPr>
        <w:t>menorrhea of central origin. Clinical picture. Diagnosis. Treatment.</w:t>
      </w:r>
    </w:p>
    <w:p w:rsidR="00D008B2" w:rsidRPr="00AF56A3" w:rsidRDefault="00855BD3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24. A</w:t>
      </w:r>
      <w:r w:rsidR="00F52BC7" w:rsidRPr="00AF56A3">
        <w:rPr>
          <w:rFonts w:ascii="Times New Roman" w:hAnsi="Times New Roman" w:cs="Times New Roman"/>
          <w:sz w:val="24"/>
        </w:rPr>
        <w:t>menorrhea. Diagnosis. H</w:t>
      </w:r>
      <w:r w:rsidR="00D008B2" w:rsidRPr="00AF56A3">
        <w:rPr>
          <w:rFonts w:ascii="Times New Roman" w:hAnsi="Times New Roman" w:cs="Times New Roman"/>
          <w:sz w:val="24"/>
        </w:rPr>
        <w:t>ormonal</w:t>
      </w:r>
      <w:r w:rsidRPr="00AF56A3">
        <w:rPr>
          <w:rFonts w:ascii="Times New Roman" w:hAnsi="Times New Roman" w:cs="Times New Roman"/>
          <w:sz w:val="24"/>
        </w:rPr>
        <w:t xml:space="preserve"> tests</w:t>
      </w:r>
      <w:r w:rsidR="00D008B2" w:rsidRPr="00AF56A3">
        <w:rPr>
          <w:rFonts w:ascii="Times New Roman" w:hAnsi="Times New Roman" w:cs="Times New Roman"/>
          <w:sz w:val="24"/>
        </w:rPr>
        <w:t>.</w:t>
      </w:r>
    </w:p>
    <w:p w:rsidR="00D008B2" w:rsidRPr="00AF56A3" w:rsidRDefault="00D008B2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25. Pediatric Gynecology. The anatomical and physiological </w:t>
      </w:r>
      <w:r w:rsidR="00855BD3" w:rsidRPr="00AF56A3">
        <w:rPr>
          <w:rFonts w:ascii="Times New Roman" w:hAnsi="Times New Roman" w:cs="Times New Roman"/>
          <w:sz w:val="24"/>
        </w:rPr>
        <w:t xml:space="preserve">particularities of </w:t>
      </w:r>
      <w:r w:rsidRPr="00AF56A3">
        <w:rPr>
          <w:rFonts w:ascii="Times New Roman" w:hAnsi="Times New Roman" w:cs="Times New Roman"/>
          <w:sz w:val="24"/>
        </w:rPr>
        <w:t>repro</w:t>
      </w:r>
      <w:r w:rsidR="00855BD3" w:rsidRPr="00AF56A3">
        <w:rPr>
          <w:rFonts w:ascii="Times New Roman" w:hAnsi="Times New Roman" w:cs="Times New Roman"/>
          <w:sz w:val="24"/>
        </w:rPr>
        <w:t xml:space="preserve">ductive system in different </w:t>
      </w:r>
      <w:r w:rsidRPr="00AF56A3">
        <w:rPr>
          <w:rFonts w:ascii="Times New Roman" w:hAnsi="Times New Roman" w:cs="Times New Roman"/>
          <w:sz w:val="24"/>
        </w:rPr>
        <w:t>periods</w:t>
      </w:r>
      <w:r w:rsidR="00855BD3" w:rsidRPr="00AF56A3">
        <w:rPr>
          <w:rFonts w:ascii="Times New Roman" w:hAnsi="Times New Roman" w:cs="Times New Roman"/>
          <w:sz w:val="24"/>
        </w:rPr>
        <w:t xml:space="preserve"> of life</w:t>
      </w:r>
      <w:r w:rsidRPr="00AF56A3">
        <w:rPr>
          <w:rFonts w:ascii="Times New Roman" w:hAnsi="Times New Roman" w:cs="Times New Roman"/>
          <w:sz w:val="24"/>
        </w:rPr>
        <w:t>.</w:t>
      </w:r>
    </w:p>
    <w:p w:rsidR="00D008B2" w:rsidRPr="00AF56A3" w:rsidRDefault="00D008B2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26. Anomalies of development during puberty. Classification. Etiopatho</w:t>
      </w:r>
      <w:r w:rsidR="0027733B" w:rsidRPr="00AF56A3">
        <w:rPr>
          <w:rFonts w:ascii="Times New Roman" w:hAnsi="Times New Roman" w:cs="Times New Roman"/>
          <w:sz w:val="24"/>
        </w:rPr>
        <w:t xml:space="preserve">geny. Diagnosis. </w:t>
      </w:r>
      <w:r w:rsidRPr="00AF56A3">
        <w:rPr>
          <w:rFonts w:ascii="Times New Roman" w:hAnsi="Times New Roman" w:cs="Times New Roman"/>
          <w:sz w:val="24"/>
        </w:rPr>
        <w:t xml:space="preserve"> </w:t>
      </w:r>
      <w:r w:rsidR="0027733B" w:rsidRPr="00AF56A3">
        <w:rPr>
          <w:rFonts w:ascii="Times New Roman" w:hAnsi="Times New Roman" w:cs="Times New Roman"/>
          <w:sz w:val="24"/>
        </w:rPr>
        <w:t>M</w:t>
      </w:r>
      <w:r w:rsidRPr="00AF56A3">
        <w:rPr>
          <w:rFonts w:ascii="Times New Roman" w:hAnsi="Times New Roman" w:cs="Times New Roman"/>
          <w:sz w:val="24"/>
        </w:rPr>
        <w:t>anagement.</w:t>
      </w:r>
    </w:p>
    <w:p w:rsidR="008D5608" w:rsidRPr="00AF56A3" w:rsidRDefault="00D008B2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27. Congenital abnormalities of the female reproductive system. Classifi</w:t>
      </w:r>
      <w:r w:rsidR="0027733B" w:rsidRPr="00AF56A3">
        <w:rPr>
          <w:rFonts w:ascii="Times New Roman" w:hAnsi="Times New Roman" w:cs="Times New Roman"/>
          <w:sz w:val="24"/>
        </w:rPr>
        <w:t>cation. Etiology. Diagnosis.</w:t>
      </w:r>
      <w:r w:rsidRPr="00AF56A3">
        <w:rPr>
          <w:rFonts w:ascii="Times New Roman" w:hAnsi="Times New Roman" w:cs="Times New Roman"/>
          <w:sz w:val="24"/>
        </w:rPr>
        <w:t xml:space="preserve"> </w:t>
      </w:r>
      <w:r w:rsidR="0027733B" w:rsidRPr="00AF56A3">
        <w:rPr>
          <w:rFonts w:ascii="Times New Roman" w:hAnsi="Times New Roman" w:cs="Times New Roman"/>
          <w:sz w:val="24"/>
        </w:rPr>
        <w:t>M</w:t>
      </w:r>
      <w:r w:rsidRPr="00AF56A3">
        <w:rPr>
          <w:rFonts w:ascii="Times New Roman" w:hAnsi="Times New Roman" w:cs="Times New Roman"/>
          <w:sz w:val="24"/>
        </w:rPr>
        <w:t>anagement.</w:t>
      </w:r>
    </w:p>
    <w:p w:rsidR="00855BD3" w:rsidRPr="00AF56A3" w:rsidRDefault="00855BD3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28. Infertility. Definition. Classification. Examination of infertile couples.</w:t>
      </w:r>
    </w:p>
    <w:p w:rsidR="00855BD3" w:rsidRPr="00AF56A3" w:rsidRDefault="00855BD3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29. Female infertility. Tubo-peritoneal factor. Etiopathogeny. Diagnosis. Treatment.</w:t>
      </w:r>
    </w:p>
    <w:p w:rsidR="00855BD3" w:rsidRPr="00AF56A3" w:rsidRDefault="00855BD3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30. Female infertility. Endocrine and immunological factor</w:t>
      </w:r>
      <w:r w:rsidR="0027733B" w:rsidRPr="00AF56A3">
        <w:rPr>
          <w:rFonts w:ascii="Times New Roman" w:hAnsi="Times New Roman" w:cs="Times New Roman"/>
          <w:sz w:val="24"/>
        </w:rPr>
        <w:t>s</w:t>
      </w:r>
      <w:r w:rsidRPr="00AF56A3">
        <w:rPr>
          <w:rFonts w:ascii="Times New Roman" w:hAnsi="Times New Roman" w:cs="Times New Roman"/>
          <w:sz w:val="24"/>
        </w:rPr>
        <w:t>. Etiopathogeny. Diagnosis. Treatment.</w:t>
      </w:r>
    </w:p>
    <w:p w:rsidR="00855BD3" w:rsidRPr="00AF56A3" w:rsidRDefault="00855BD3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31. Male infertility. Etiopathogeny. Classification. Diagnosis. Treatment.</w:t>
      </w:r>
    </w:p>
    <w:p w:rsidR="00855BD3" w:rsidRPr="00AF56A3" w:rsidRDefault="00855BD3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32. Infertility. Assisted reproduction techniques.</w:t>
      </w:r>
    </w:p>
    <w:p w:rsidR="00855BD3" w:rsidRPr="00AF56A3" w:rsidRDefault="00855BD3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33. The lower genital tract infections (vulvovaginitis, bartholinitis, endocervicitis). Etiopathogeny. Clinical picture. Treatment.</w:t>
      </w:r>
    </w:p>
    <w:p w:rsidR="00855BD3" w:rsidRPr="00AF56A3" w:rsidRDefault="00855BD3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34. Pelvic inflammatory disease (endometritis, salpingitis, salpingo-oophoritis). Etiopathogeny. Clinical picture. Treatment.</w:t>
      </w:r>
    </w:p>
    <w:p w:rsidR="00855BD3" w:rsidRPr="00AF56A3" w:rsidRDefault="00855BD3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35. Pelvio-peritonitis. Tuboovarian abscess. Etiopathogeny. Clinical picture. Diagnosis and treatment.</w:t>
      </w:r>
    </w:p>
    <w:p w:rsidR="00855BD3" w:rsidRPr="00AF56A3" w:rsidRDefault="00855BD3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36. Ectopic pregnancy. Etiopathogeny. Classification. Clinical picture. Treatment. Differential diagnosis.</w:t>
      </w:r>
    </w:p>
    <w:p w:rsidR="00855BD3" w:rsidRPr="00AF56A3" w:rsidRDefault="003B68F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37. Ovarian apoplexia</w:t>
      </w:r>
      <w:r w:rsidR="00855BD3" w:rsidRPr="00AF56A3">
        <w:rPr>
          <w:rFonts w:ascii="Times New Roman" w:hAnsi="Times New Roman" w:cs="Times New Roman"/>
          <w:sz w:val="24"/>
        </w:rPr>
        <w:t>. Etiopathogeny. Classification. Clinical picture. Diagnosis. Differential diagnosis. Treatment.</w:t>
      </w:r>
    </w:p>
    <w:p w:rsidR="00855BD3" w:rsidRPr="00AF56A3" w:rsidRDefault="003B68F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38. A</w:t>
      </w:r>
      <w:r w:rsidR="00855BD3" w:rsidRPr="00AF56A3">
        <w:rPr>
          <w:rFonts w:ascii="Times New Roman" w:hAnsi="Times New Roman" w:cs="Times New Roman"/>
          <w:sz w:val="24"/>
        </w:rPr>
        <w:t>cute abdomen caused by trophic disorders of internal genitalia. Clinical picture. Diagnosis. Differential diagnosis. Treatment.</w:t>
      </w:r>
    </w:p>
    <w:p w:rsidR="00855BD3" w:rsidRPr="00AF56A3" w:rsidRDefault="003B68F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39. D</w:t>
      </w:r>
      <w:r w:rsidR="00855BD3" w:rsidRPr="00AF56A3">
        <w:rPr>
          <w:rFonts w:ascii="Times New Roman" w:hAnsi="Times New Roman" w:cs="Times New Roman"/>
          <w:sz w:val="24"/>
        </w:rPr>
        <w:t>iffuse peritonitis</w:t>
      </w:r>
      <w:r w:rsidRPr="00AF56A3">
        <w:rPr>
          <w:rFonts w:ascii="Times New Roman" w:hAnsi="Times New Roman" w:cs="Times New Roman"/>
          <w:sz w:val="24"/>
        </w:rPr>
        <w:t xml:space="preserve"> </w:t>
      </w:r>
      <w:r w:rsidR="0027733B" w:rsidRPr="00AF56A3">
        <w:rPr>
          <w:rFonts w:ascii="Times New Roman" w:hAnsi="Times New Roman" w:cs="Times New Roman"/>
          <w:sz w:val="24"/>
        </w:rPr>
        <w:t>of</w:t>
      </w:r>
      <w:r w:rsidRPr="00AF56A3">
        <w:rPr>
          <w:rFonts w:ascii="Times New Roman" w:hAnsi="Times New Roman" w:cs="Times New Roman"/>
          <w:sz w:val="24"/>
        </w:rPr>
        <w:t xml:space="preserve"> </w:t>
      </w:r>
      <w:r w:rsidR="0027733B" w:rsidRPr="00AF56A3">
        <w:rPr>
          <w:rFonts w:ascii="Times New Roman" w:hAnsi="Times New Roman" w:cs="Times New Roman"/>
          <w:sz w:val="24"/>
        </w:rPr>
        <w:t>gynecological origin</w:t>
      </w:r>
      <w:r w:rsidR="00855BD3" w:rsidRPr="00AF56A3">
        <w:rPr>
          <w:rFonts w:ascii="Times New Roman" w:hAnsi="Times New Roman" w:cs="Times New Roman"/>
          <w:sz w:val="24"/>
        </w:rPr>
        <w:t>. Definition. Etiopathogeny. Clinical picture. Diagnosis and treatment.</w:t>
      </w:r>
    </w:p>
    <w:p w:rsidR="00855BD3" w:rsidRPr="00AF56A3" w:rsidRDefault="00855BD3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40. </w:t>
      </w:r>
      <w:r w:rsidR="0027733B" w:rsidRPr="00AF56A3">
        <w:rPr>
          <w:rFonts w:ascii="Times New Roman" w:hAnsi="Times New Roman" w:cs="Times New Roman"/>
          <w:sz w:val="24"/>
        </w:rPr>
        <w:t xml:space="preserve">The </w:t>
      </w:r>
      <w:r w:rsidR="003B68F7" w:rsidRPr="00AF56A3">
        <w:rPr>
          <w:rFonts w:ascii="Times New Roman" w:hAnsi="Times New Roman" w:cs="Times New Roman"/>
          <w:sz w:val="24"/>
        </w:rPr>
        <w:t xml:space="preserve">precancerous conditions </w:t>
      </w:r>
      <w:r w:rsidRPr="00AF56A3">
        <w:rPr>
          <w:rFonts w:ascii="Times New Roman" w:hAnsi="Times New Roman" w:cs="Times New Roman"/>
          <w:sz w:val="24"/>
        </w:rPr>
        <w:t>of the vulva and vagina. Cancer of the vulva and vagina. Etiopathogeny. Clinical picture. Diagnosis and treatment.</w:t>
      </w:r>
    </w:p>
    <w:p w:rsidR="003B68F7" w:rsidRPr="00AF56A3" w:rsidRDefault="0027733B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41. The </w:t>
      </w:r>
      <w:r w:rsidR="003B68F7" w:rsidRPr="00AF56A3">
        <w:rPr>
          <w:rFonts w:ascii="Times New Roman" w:hAnsi="Times New Roman" w:cs="Times New Roman"/>
          <w:sz w:val="24"/>
        </w:rPr>
        <w:t>precancerous conditions of the cervix. Etiopathogeny. Cl</w:t>
      </w:r>
      <w:r w:rsidR="00F52BC7" w:rsidRPr="00AF56A3">
        <w:rPr>
          <w:rFonts w:ascii="Times New Roman" w:hAnsi="Times New Roman" w:cs="Times New Roman"/>
          <w:sz w:val="24"/>
        </w:rPr>
        <w:t>assification. Diagnosis. Tr</w:t>
      </w:r>
      <w:r w:rsidR="003B68F7" w:rsidRPr="00AF56A3">
        <w:rPr>
          <w:rFonts w:ascii="Times New Roman" w:hAnsi="Times New Roman" w:cs="Times New Roman"/>
          <w:sz w:val="24"/>
        </w:rPr>
        <w:t>eatment.</w:t>
      </w:r>
    </w:p>
    <w:p w:rsidR="003B68F7" w:rsidRPr="00AF56A3" w:rsidRDefault="003B68F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42. Cervical cancer. Etiopathogeny. Classification. Screening for cervical cancer. Diagnosis and treatment.</w:t>
      </w:r>
    </w:p>
    <w:p w:rsidR="003B68F7" w:rsidRPr="00AF56A3" w:rsidRDefault="003B68F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lastRenderedPageBreak/>
        <w:t>43. Endometriosis. Etiopathogeny. Classification. Clinical picture. Diagnosis and treatment.</w:t>
      </w:r>
    </w:p>
    <w:p w:rsidR="003B68F7" w:rsidRPr="00AF56A3" w:rsidRDefault="003B68F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44. Uterine myoma. Etiopathogeny. Classification. Clinical picture. Diagnosis and treatment.</w:t>
      </w:r>
    </w:p>
    <w:p w:rsidR="003B68F7" w:rsidRPr="00AF56A3" w:rsidRDefault="0027733B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45. The </w:t>
      </w:r>
      <w:r w:rsidR="003B68F7" w:rsidRPr="00AF56A3">
        <w:rPr>
          <w:rFonts w:ascii="Times New Roman" w:hAnsi="Times New Roman" w:cs="Times New Roman"/>
          <w:sz w:val="24"/>
        </w:rPr>
        <w:t xml:space="preserve">precancerous </w:t>
      </w:r>
      <w:r w:rsidRPr="00AF56A3">
        <w:rPr>
          <w:rFonts w:ascii="Times New Roman" w:hAnsi="Times New Roman" w:cs="Times New Roman"/>
          <w:sz w:val="24"/>
        </w:rPr>
        <w:t xml:space="preserve">conditions </w:t>
      </w:r>
      <w:r w:rsidR="003B68F7" w:rsidRPr="00AF56A3">
        <w:rPr>
          <w:rFonts w:ascii="Times New Roman" w:hAnsi="Times New Roman" w:cs="Times New Roman"/>
          <w:sz w:val="24"/>
        </w:rPr>
        <w:t>and cancer of the endometrium. Etiopathogeny. Classification. Clinical picture. Diagnosis and treatment.</w:t>
      </w:r>
    </w:p>
    <w:p w:rsidR="003B68F7" w:rsidRPr="00AF56A3" w:rsidRDefault="003B68F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46. Ovarian benign and malignant tumors. Etiopathogeny. Classification. Clinical picture. Diagnosis and treatment.</w:t>
      </w:r>
    </w:p>
    <w:p w:rsidR="003B68F7" w:rsidRPr="00AF56A3" w:rsidRDefault="003B68F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47. Benign and malign</w:t>
      </w:r>
      <w:r w:rsidR="00F52BC7" w:rsidRPr="00AF56A3">
        <w:rPr>
          <w:rFonts w:ascii="Times New Roman" w:hAnsi="Times New Roman" w:cs="Times New Roman"/>
          <w:sz w:val="24"/>
        </w:rPr>
        <w:t>ant breast tumors</w:t>
      </w:r>
      <w:r w:rsidRPr="00AF56A3">
        <w:rPr>
          <w:rFonts w:ascii="Times New Roman" w:hAnsi="Times New Roman" w:cs="Times New Roman"/>
          <w:sz w:val="24"/>
        </w:rPr>
        <w:t>. Etiopathogeny. Classification. Clinical picture. Diagnosis and treatment.</w:t>
      </w:r>
    </w:p>
    <w:p w:rsidR="003B68F7" w:rsidRPr="00AF56A3" w:rsidRDefault="0027733B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48. Family p</w:t>
      </w:r>
      <w:r w:rsidR="003B68F7" w:rsidRPr="00AF56A3">
        <w:rPr>
          <w:rFonts w:ascii="Times New Roman" w:hAnsi="Times New Roman" w:cs="Times New Roman"/>
          <w:sz w:val="24"/>
        </w:rPr>
        <w:t>lanning. Definition. Basic principles in the organization of family planning services. Methods of contraception. Classification.</w:t>
      </w:r>
    </w:p>
    <w:p w:rsidR="003B68F7" w:rsidRPr="00AF56A3" w:rsidRDefault="003B68F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49. Barrier</w:t>
      </w:r>
      <w:r w:rsidR="008B7C9A" w:rsidRPr="00AF56A3">
        <w:rPr>
          <w:rFonts w:ascii="Times New Roman" w:hAnsi="Times New Roman" w:cs="Times New Roman"/>
          <w:sz w:val="24"/>
        </w:rPr>
        <w:t xml:space="preserve"> methods of contraception</w:t>
      </w:r>
      <w:r w:rsidRPr="00AF56A3">
        <w:rPr>
          <w:rFonts w:ascii="Times New Roman" w:hAnsi="Times New Roman" w:cs="Times New Roman"/>
          <w:sz w:val="24"/>
        </w:rPr>
        <w:t>. Advantages and disadvantages.</w:t>
      </w:r>
    </w:p>
    <w:p w:rsidR="003B68F7" w:rsidRPr="00AF56A3" w:rsidRDefault="003B68F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50. The natural </w:t>
      </w:r>
      <w:r w:rsidR="00F52BC7" w:rsidRPr="00AF56A3">
        <w:rPr>
          <w:rFonts w:ascii="Times New Roman" w:hAnsi="Times New Roman" w:cs="Times New Roman"/>
          <w:sz w:val="24"/>
        </w:rPr>
        <w:t xml:space="preserve">methods of </w:t>
      </w:r>
      <w:r w:rsidRPr="00AF56A3">
        <w:rPr>
          <w:rFonts w:ascii="Times New Roman" w:hAnsi="Times New Roman" w:cs="Times New Roman"/>
          <w:sz w:val="24"/>
        </w:rPr>
        <w:t>contraception. Advantages and disadvantages.</w:t>
      </w:r>
    </w:p>
    <w:p w:rsidR="003B68F7" w:rsidRPr="00AF56A3" w:rsidRDefault="003B68F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51. Hormonal contraception. Indications an</w:t>
      </w:r>
      <w:r w:rsidR="0027733B" w:rsidRPr="00AF56A3">
        <w:rPr>
          <w:rFonts w:ascii="Times New Roman" w:hAnsi="Times New Roman" w:cs="Times New Roman"/>
          <w:sz w:val="24"/>
        </w:rPr>
        <w:t>d contraindications. COC</w:t>
      </w:r>
      <w:r w:rsidR="00656406" w:rsidRPr="00AF56A3">
        <w:rPr>
          <w:rFonts w:ascii="Times New Roman" w:hAnsi="Times New Roman" w:cs="Times New Roman"/>
          <w:sz w:val="24"/>
        </w:rPr>
        <w:t>P</w:t>
      </w:r>
      <w:r w:rsidR="0027733B" w:rsidRPr="00AF56A3">
        <w:rPr>
          <w:rFonts w:ascii="Times New Roman" w:hAnsi="Times New Roman" w:cs="Times New Roman"/>
          <w:sz w:val="24"/>
        </w:rPr>
        <w:t xml:space="preserve">. </w:t>
      </w:r>
      <w:r w:rsidR="00656406" w:rsidRPr="00AF56A3">
        <w:rPr>
          <w:rFonts w:ascii="Times New Roman" w:hAnsi="Times New Roman" w:cs="Times New Roman"/>
          <w:sz w:val="24"/>
        </w:rPr>
        <w:t>Instructions of the use of COCP</w:t>
      </w:r>
      <w:r w:rsidRPr="00AF56A3">
        <w:rPr>
          <w:rFonts w:ascii="Times New Roman" w:hAnsi="Times New Roman" w:cs="Times New Roman"/>
          <w:sz w:val="24"/>
        </w:rPr>
        <w:t>. Advantages and disadvantages.</w:t>
      </w:r>
    </w:p>
    <w:p w:rsidR="008B7C9A" w:rsidRPr="00AF56A3" w:rsidRDefault="008B7C9A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52. Contraception with progestins. Indications and cont</w:t>
      </w:r>
      <w:r w:rsidR="0027733B" w:rsidRPr="00AF56A3">
        <w:rPr>
          <w:rFonts w:ascii="Times New Roman" w:hAnsi="Times New Roman" w:cs="Times New Roman"/>
          <w:sz w:val="24"/>
        </w:rPr>
        <w:t xml:space="preserve">raindications. </w:t>
      </w:r>
      <w:r w:rsidR="00656406" w:rsidRPr="00AF56A3">
        <w:rPr>
          <w:rFonts w:ascii="Times New Roman" w:hAnsi="Times New Roman" w:cs="Times New Roman"/>
          <w:sz w:val="24"/>
        </w:rPr>
        <w:t>Instructions of the use</w:t>
      </w:r>
      <w:r w:rsidRPr="00AF56A3">
        <w:rPr>
          <w:rFonts w:ascii="Times New Roman" w:hAnsi="Times New Roman" w:cs="Times New Roman"/>
          <w:sz w:val="24"/>
        </w:rPr>
        <w:t>.</w:t>
      </w:r>
    </w:p>
    <w:p w:rsidR="008B7C9A" w:rsidRPr="00AF56A3" w:rsidRDefault="008B7C9A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53. Intrauterine devices. Indications and contraindications. Mechanism of action.</w:t>
      </w:r>
    </w:p>
    <w:p w:rsidR="008B7C9A" w:rsidRPr="00AF56A3" w:rsidRDefault="008B7C9A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54. Emergency contraception. Surgical contraception. Indications and contraindications.</w:t>
      </w:r>
    </w:p>
    <w:p w:rsidR="008B7C9A" w:rsidRPr="00AF56A3" w:rsidRDefault="008B7C9A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55. Menopause. Definition. Classification. Changes in hypothalamic-pitu</w:t>
      </w:r>
      <w:r w:rsidR="009369C9" w:rsidRPr="00AF56A3">
        <w:rPr>
          <w:rFonts w:ascii="Times New Roman" w:hAnsi="Times New Roman" w:cs="Times New Roman"/>
          <w:sz w:val="24"/>
        </w:rPr>
        <w:t>itary-ovarian system</w:t>
      </w:r>
      <w:r w:rsidRPr="00AF56A3">
        <w:rPr>
          <w:rFonts w:ascii="Times New Roman" w:hAnsi="Times New Roman" w:cs="Times New Roman"/>
          <w:sz w:val="24"/>
        </w:rPr>
        <w:t xml:space="preserve"> during menopause.</w:t>
      </w:r>
    </w:p>
    <w:p w:rsidR="008B7C9A" w:rsidRPr="00AF56A3" w:rsidRDefault="008B7C9A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56. Menopausal syndrome. Definition. Clinical picture. Diagnosis. Hormone replacement therapy.</w:t>
      </w:r>
    </w:p>
    <w:p w:rsidR="00ED3899" w:rsidRPr="00AF56A3" w:rsidRDefault="00ED389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57. Postcastrational syndrome. Etiopathogeny. Clinical picture. Diagnosis. Treatment.</w:t>
      </w:r>
    </w:p>
    <w:p w:rsidR="00ED3899" w:rsidRPr="00AF56A3" w:rsidRDefault="008829CE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58. A</w:t>
      </w:r>
      <w:r w:rsidR="00ED3899" w:rsidRPr="00AF56A3">
        <w:rPr>
          <w:rFonts w:ascii="Times New Roman" w:hAnsi="Times New Roman" w:cs="Times New Roman"/>
          <w:sz w:val="24"/>
        </w:rPr>
        <w:t>drenogenital syndrome (congenital</w:t>
      </w:r>
      <w:r w:rsidRPr="00AF56A3">
        <w:rPr>
          <w:rFonts w:ascii="Times New Roman" w:hAnsi="Times New Roman" w:cs="Times New Roman"/>
          <w:sz w:val="24"/>
        </w:rPr>
        <w:t>,</w:t>
      </w:r>
      <w:r w:rsidR="00ED3899" w:rsidRPr="00AF56A3">
        <w:rPr>
          <w:rFonts w:ascii="Times New Roman" w:hAnsi="Times New Roman" w:cs="Times New Roman"/>
          <w:sz w:val="24"/>
        </w:rPr>
        <w:t xml:space="preserve"> pubertal, postpubertal). Etiopathogeny. Clinical picture. Diagnosis and treatment.</w:t>
      </w:r>
    </w:p>
    <w:p w:rsidR="00ED3899" w:rsidRPr="00AF56A3" w:rsidRDefault="009369C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59. H</w:t>
      </w:r>
      <w:r w:rsidR="00ED3899" w:rsidRPr="00AF56A3">
        <w:rPr>
          <w:rFonts w:ascii="Times New Roman" w:hAnsi="Times New Roman" w:cs="Times New Roman"/>
          <w:sz w:val="24"/>
        </w:rPr>
        <w:t>yperandrogenism. Etiology. Diagnosis and treatment.</w:t>
      </w:r>
    </w:p>
    <w:p w:rsidR="00ED3899" w:rsidRPr="00AF56A3" w:rsidRDefault="00ED389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60. Polycystic ovarian syndrome. Etiopathogeny. Clinical picture. Diagnosis and treatment.</w:t>
      </w:r>
    </w:p>
    <w:p w:rsidR="00ED3899" w:rsidRPr="00AF56A3" w:rsidRDefault="009369C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61. Pelvic organs prolapse</w:t>
      </w:r>
      <w:r w:rsidR="00ED3899" w:rsidRPr="00AF56A3">
        <w:rPr>
          <w:rFonts w:ascii="Times New Roman" w:hAnsi="Times New Roman" w:cs="Times New Roman"/>
          <w:sz w:val="24"/>
        </w:rPr>
        <w:t>. Classification. Etiopathogeny. Clinical picture. Diagnosis. Conservative and surgical treatment.</w:t>
      </w:r>
    </w:p>
    <w:p w:rsidR="00ED3899" w:rsidRPr="00AF56A3" w:rsidRDefault="00ED389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62. Aspects of gynecological urology. Urinary incontinence. Etiopathogeny. Classification. Clinical picture. Diagnosis and treatment.</w:t>
      </w:r>
    </w:p>
    <w:p w:rsidR="00ED3899" w:rsidRPr="00AF56A3" w:rsidRDefault="00ED389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63. Physiology of sexual function and its disorders. Female sexual disorders. Classification. Clinical picture. Diagnosis. Treatment.</w:t>
      </w:r>
    </w:p>
    <w:p w:rsidR="008B7C9A" w:rsidRPr="00AF56A3" w:rsidRDefault="009369C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64. S</w:t>
      </w:r>
      <w:r w:rsidR="00ED3899" w:rsidRPr="00AF56A3">
        <w:rPr>
          <w:rFonts w:ascii="Times New Roman" w:hAnsi="Times New Roman" w:cs="Times New Roman"/>
          <w:sz w:val="24"/>
        </w:rPr>
        <w:t>exually transmitted diseases. Etiopathogeny. Classification. Clinical picture. Diagnosis and treatment.</w:t>
      </w:r>
    </w:p>
    <w:p w:rsidR="00AA682E" w:rsidRPr="00AF56A3" w:rsidRDefault="00AA682E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lastRenderedPageBreak/>
        <w:t>65. Gonorrhea. Trichomoniasis. Etiopathogeny. Classification. Clinical picture. Diagnosis and treatment.</w:t>
      </w:r>
    </w:p>
    <w:p w:rsidR="00AA682E" w:rsidRPr="00AF56A3" w:rsidRDefault="00AA682E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66. Preoperative and postoperative management</w:t>
      </w:r>
      <w:r w:rsidR="00E833DE" w:rsidRPr="00AF56A3">
        <w:rPr>
          <w:rFonts w:ascii="Times New Roman" w:hAnsi="Times New Roman" w:cs="Times New Roman"/>
          <w:sz w:val="24"/>
        </w:rPr>
        <w:t xml:space="preserve"> of gynecological patients</w:t>
      </w:r>
      <w:r w:rsidRPr="00AF56A3">
        <w:rPr>
          <w:rFonts w:ascii="Times New Roman" w:hAnsi="Times New Roman" w:cs="Times New Roman"/>
          <w:sz w:val="24"/>
        </w:rPr>
        <w:t>. Postoperative complications and their prevention.</w:t>
      </w:r>
    </w:p>
    <w:p w:rsidR="00AA682E" w:rsidRPr="00AF56A3" w:rsidRDefault="00AA682E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67. Abortion as health and social problem. Definition. Classification.</w:t>
      </w:r>
    </w:p>
    <w:p w:rsidR="00AA682E" w:rsidRPr="00AF56A3" w:rsidRDefault="00E833DE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68. S</w:t>
      </w:r>
      <w:r w:rsidR="00AA682E" w:rsidRPr="00AF56A3">
        <w:rPr>
          <w:rFonts w:ascii="Times New Roman" w:hAnsi="Times New Roman" w:cs="Times New Roman"/>
          <w:sz w:val="24"/>
        </w:rPr>
        <w:t>urgical and medical abortion. Techniques. Complications. Management after abortion and prevention of complications. Septic abortion.</w:t>
      </w:r>
    </w:p>
    <w:p w:rsidR="00AA682E" w:rsidRPr="00AF56A3" w:rsidRDefault="00AA682E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69. Principles of organization of </w:t>
      </w:r>
      <w:r w:rsidR="00DC297F" w:rsidRPr="00AF56A3">
        <w:rPr>
          <w:rFonts w:ascii="Times New Roman" w:hAnsi="Times New Roman" w:cs="Times New Roman"/>
          <w:sz w:val="24"/>
        </w:rPr>
        <w:t xml:space="preserve">regionalized </w:t>
      </w:r>
      <w:r w:rsidRPr="00AF56A3">
        <w:rPr>
          <w:rFonts w:ascii="Times New Roman" w:hAnsi="Times New Roman" w:cs="Times New Roman"/>
          <w:sz w:val="24"/>
        </w:rPr>
        <w:t>perinatal service</w:t>
      </w:r>
      <w:r w:rsidR="00DC297F" w:rsidRPr="00AF56A3">
        <w:rPr>
          <w:rFonts w:ascii="Times New Roman" w:hAnsi="Times New Roman" w:cs="Times New Roman"/>
          <w:sz w:val="24"/>
        </w:rPr>
        <w:t>s</w:t>
      </w:r>
      <w:r w:rsidRPr="00AF56A3">
        <w:rPr>
          <w:rFonts w:ascii="Times New Roman" w:hAnsi="Times New Roman" w:cs="Times New Roman"/>
          <w:sz w:val="24"/>
        </w:rPr>
        <w:t>.</w:t>
      </w:r>
      <w:r w:rsidR="00DC297F" w:rsidRPr="00AF56A3">
        <w:rPr>
          <w:rFonts w:ascii="Times New Roman" w:hAnsi="Times New Roman" w:cs="Times New Roman"/>
          <w:sz w:val="24"/>
        </w:rPr>
        <w:t xml:space="preserve"> </w:t>
      </w:r>
    </w:p>
    <w:p w:rsidR="00AA682E" w:rsidRPr="00AF56A3" w:rsidRDefault="00E833DE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70. </w:t>
      </w:r>
      <w:r w:rsidR="00DC297F" w:rsidRPr="00AF56A3">
        <w:rPr>
          <w:rFonts w:ascii="Times New Roman" w:hAnsi="Times New Roman" w:cs="Times New Roman"/>
          <w:sz w:val="24"/>
        </w:rPr>
        <w:t>Recommended antenatal screening tests</w:t>
      </w:r>
      <w:r w:rsidRPr="00AF56A3">
        <w:rPr>
          <w:rFonts w:ascii="Times New Roman" w:hAnsi="Times New Roman" w:cs="Times New Roman"/>
          <w:sz w:val="24"/>
        </w:rPr>
        <w:t xml:space="preserve">. The volume of </w:t>
      </w:r>
      <w:r w:rsidR="00DC297F" w:rsidRPr="00AF56A3">
        <w:rPr>
          <w:rFonts w:ascii="Times New Roman" w:hAnsi="Times New Roman" w:cs="Times New Roman"/>
          <w:sz w:val="24"/>
        </w:rPr>
        <w:t xml:space="preserve">antepartum </w:t>
      </w:r>
      <w:r w:rsidRPr="00AF56A3">
        <w:rPr>
          <w:rFonts w:ascii="Times New Roman" w:hAnsi="Times New Roman" w:cs="Times New Roman"/>
          <w:sz w:val="24"/>
        </w:rPr>
        <w:t>investigations</w:t>
      </w:r>
      <w:r w:rsidR="00AA682E" w:rsidRPr="00AF56A3">
        <w:rPr>
          <w:rFonts w:ascii="Times New Roman" w:hAnsi="Times New Roman" w:cs="Times New Roman"/>
          <w:sz w:val="24"/>
        </w:rPr>
        <w:t>.</w:t>
      </w:r>
    </w:p>
    <w:p w:rsidR="00AA682E" w:rsidRPr="00AF56A3" w:rsidRDefault="00E833DE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71. A</w:t>
      </w:r>
      <w:r w:rsidR="00AA682E" w:rsidRPr="00AF56A3">
        <w:rPr>
          <w:rFonts w:ascii="Times New Roman" w:hAnsi="Times New Roman" w:cs="Times New Roman"/>
          <w:sz w:val="24"/>
        </w:rPr>
        <w:t>ntenatal care. Prenatal diagnosis</w:t>
      </w:r>
      <w:r w:rsidR="009369C9" w:rsidRPr="00AF56A3">
        <w:rPr>
          <w:rFonts w:ascii="Times New Roman" w:hAnsi="Times New Roman" w:cs="Times New Roman"/>
          <w:sz w:val="24"/>
        </w:rPr>
        <w:t xml:space="preserve"> (double and triple tests)</w:t>
      </w:r>
      <w:r w:rsidR="00AA682E" w:rsidRPr="00AF56A3">
        <w:rPr>
          <w:rFonts w:ascii="Times New Roman" w:hAnsi="Times New Roman" w:cs="Times New Roman"/>
          <w:sz w:val="24"/>
        </w:rPr>
        <w:t xml:space="preserve">. Ultrasound and laboratory </w:t>
      </w:r>
      <w:r w:rsidRPr="00AF56A3">
        <w:rPr>
          <w:rFonts w:ascii="Times New Roman" w:hAnsi="Times New Roman" w:cs="Times New Roman"/>
          <w:sz w:val="24"/>
        </w:rPr>
        <w:t xml:space="preserve">tests </w:t>
      </w:r>
      <w:r w:rsidR="00AA682E" w:rsidRPr="00AF56A3">
        <w:rPr>
          <w:rFonts w:ascii="Times New Roman" w:hAnsi="Times New Roman" w:cs="Times New Roman"/>
          <w:sz w:val="24"/>
        </w:rPr>
        <w:t>during pregnancy</w:t>
      </w:r>
      <w:r w:rsidR="009369C9" w:rsidRPr="00AF56A3">
        <w:rPr>
          <w:rFonts w:ascii="Times New Roman" w:hAnsi="Times New Roman" w:cs="Times New Roman"/>
          <w:sz w:val="24"/>
        </w:rPr>
        <w:t>.</w:t>
      </w:r>
      <w:r w:rsidR="00AA682E" w:rsidRPr="00AF56A3">
        <w:rPr>
          <w:rFonts w:ascii="Times New Roman" w:hAnsi="Times New Roman" w:cs="Times New Roman"/>
          <w:sz w:val="24"/>
        </w:rPr>
        <w:t xml:space="preserve"> </w:t>
      </w:r>
    </w:p>
    <w:p w:rsidR="008829CE" w:rsidRPr="00AF56A3" w:rsidRDefault="00E833DE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72. A</w:t>
      </w:r>
      <w:r w:rsidR="00AA682E" w:rsidRPr="00AF56A3">
        <w:rPr>
          <w:rFonts w:ascii="Times New Roman" w:hAnsi="Times New Roman" w:cs="Times New Roman"/>
          <w:sz w:val="24"/>
        </w:rPr>
        <w:t>ntenatal care. Counseling and diet of pregnant women. Hygiene and sexual behavior in pregnancy.</w:t>
      </w:r>
    </w:p>
    <w:p w:rsidR="00E058C5" w:rsidRPr="00AF56A3" w:rsidRDefault="00F17FF0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73. P</w:t>
      </w:r>
      <w:r w:rsidR="00E058C5" w:rsidRPr="00AF56A3">
        <w:rPr>
          <w:rFonts w:ascii="Times New Roman" w:hAnsi="Times New Roman" w:cs="Times New Roman"/>
          <w:sz w:val="24"/>
        </w:rPr>
        <w:t>sycho-emotional preparation of pregnant women for childbirth.</w:t>
      </w:r>
    </w:p>
    <w:p w:rsidR="00E058C5" w:rsidRPr="00AF56A3" w:rsidRDefault="00E058C5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74. Diagnosis of pregnancy in the first half of pregnancy.</w:t>
      </w:r>
    </w:p>
    <w:p w:rsidR="00E058C5" w:rsidRPr="00AF56A3" w:rsidRDefault="00E058C5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75. Diagnosis of pregnancy in second half of pregnancy.</w:t>
      </w:r>
    </w:p>
    <w:p w:rsidR="00E058C5" w:rsidRPr="00AF56A3" w:rsidRDefault="00E058C5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76. Diagnosis of pregnancy. Determination</w:t>
      </w:r>
      <w:r w:rsidR="00F17FF0" w:rsidRPr="00AF56A3">
        <w:rPr>
          <w:rFonts w:ascii="Times New Roman" w:hAnsi="Times New Roman" w:cs="Times New Roman"/>
          <w:sz w:val="24"/>
        </w:rPr>
        <w:t xml:space="preserve"> of gestational age and</w:t>
      </w:r>
      <w:r w:rsidR="009369C9" w:rsidRPr="00AF56A3">
        <w:rPr>
          <w:rFonts w:ascii="Times New Roman" w:hAnsi="Times New Roman" w:cs="Times New Roman"/>
          <w:sz w:val="24"/>
        </w:rPr>
        <w:t xml:space="preserve"> day of confinement</w:t>
      </w:r>
      <w:r w:rsidR="00F17FF0" w:rsidRPr="00AF56A3">
        <w:rPr>
          <w:rFonts w:ascii="Arial" w:hAnsi="Arial" w:cs="Arial"/>
          <w:color w:val="222222"/>
          <w:szCs w:val="20"/>
          <w:shd w:val="clear" w:color="auto" w:fill="FFFFFF"/>
        </w:rPr>
        <w:t>.</w:t>
      </w:r>
    </w:p>
    <w:p w:rsidR="00E058C5" w:rsidRPr="00AF56A3" w:rsidRDefault="00F17FF0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78. E</w:t>
      </w:r>
      <w:r w:rsidR="00E058C5" w:rsidRPr="00AF56A3">
        <w:rPr>
          <w:rFonts w:ascii="Times New Roman" w:hAnsi="Times New Roman" w:cs="Times New Roman"/>
          <w:sz w:val="24"/>
        </w:rPr>
        <w:t xml:space="preserve">mbryogenesis </w:t>
      </w:r>
      <w:r w:rsidRPr="00AF56A3">
        <w:rPr>
          <w:rFonts w:ascii="Times New Roman" w:hAnsi="Times New Roman" w:cs="Times New Roman"/>
          <w:sz w:val="24"/>
        </w:rPr>
        <w:t xml:space="preserve">and </w:t>
      </w:r>
      <w:r w:rsidR="00E058C5" w:rsidRPr="00AF56A3">
        <w:rPr>
          <w:rFonts w:ascii="Times New Roman" w:hAnsi="Times New Roman" w:cs="Times New Roman"/>
          <w:sz w:val="24"/>
        </w:rPr>
        <w:t xml:space="preserve">stages </w:t>
      </w:r>
      <w:r w:rsidRPr="00AF56A3">
        <w:rPr>
          <w:rFonts w:ascii="Times New Roman" w:hAnsi="Times New Roman" w:cs="Times New Roman"/>
          <w:sz w:val="24"/>
        </w:rPr>
        <w:t xml:space="preserve">of </w:t>
      </w:r>
      <w:r w:rsidR="00E058C5" w:rsidRPr="00AF56A3">
        <w:rPr>
          <w:rFonts w:ascii="Times New Roman" w:hAnsi="Times New Roman" w:cs="Times New Roman"/>
          <w:sz w:val="24"/>
        </w:rPr>
        <w:t xml:space="preserve">embryogenesis. Critical periods in the development </w:t>
      </w:r>
      <w:r w:rsidRPr="00AF56A3">
        <w:rPr>
          <w:rFonts w:ascii="Times New Roman" w:hAnsi="Times New Roman" w:cs="Times New Roman"/>
          <w:sz w:val="24"/>
        </w:rPr>
        <w:t>of the product</w:t>
      </w:r>
      <w:r w:rsidR="00E058C5" w:rsidRPr="00AF56A3">
        <w:rPr>
          <w:rFonts w:ascii="Times New Roman" w:hAnsi="Times New Roman" w:cs="Times New Roman"/>
          <w:sz w:val="24"/>
        </w:rPr>
        <w:t xml:space="preserve"> of conception.</w:t>
      </w:r>
    </w:p>
    <w:p w:rsidR="00E058C5" w:rsidRPr="00AF56A3" w:rsidRDefault="00F17FF0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79. P</w:t>
      </w:r>
      <w:r w:rsidR="00E058C5" w:rsidRPr="00AF56A3">
        <w:rPr>
          <w:rFonts w:ascii="Times New Roman" w:hAnsi="Times New Roman" w:cs="Times New Roman"/>
          <w:sz w:val="24"/>
        </w:rPr>
        <w:t>lacental development. The stages of development of the place</w:t>
      </w:r>
      <w:r w:rsidRPr="00AF56A3">
        <w:rPr>
          <w:rFonts w:ascii="Times New Roman" w:hAnsi="Times New Roman" w:cs="Times New Roman"/>
          <w:sz w:val="24"/>
        </w:rPr>
        <w:t>nta. Placental function. Definition of</w:t>
      </w:r>
      <w:r w:rsidR="00E058C5" w:rsidRPr="00AF56A3">
        <w:rPr>
          <w:rFonts w:ascii="Times New Roman" w:hAnsi="Times New Roman" w:cs="Times New Roman"/>
          <w:sz w:val="24"/>
        </w:rPr>
        <w:t xml:space="preserve"> the placenta</w:t>
      </w:r>
      <w:r w:rsidR="00BE0042" w:rsidRPr="00AF56A3">
        <w:rPr>
          <w:rFonts w:ascii="Times New Roman" w:hAnsi="Times New Roman" w:cs="Times New Roman"/>
          <w:sz w:val="24"/>
        </w:rPr>
        <w:t xml:space="preserve"> barrier</w:t>
      </w:r>
      <w:r w:rsidR="00E058C5" w:rsidRPr="00AF56A3">
        <w:rPr>
          <w:rFonts w:ascii="Times New Roman" w:hAnsi="Times New Roman" w:cs="Times New Roman"/>
          <w:sz w:val="24"/>
        </w:rPr>
        <w:t>. Uteroplacental circulation mechanism. Blood flow to the fetus.</w:t>
      </w:r>
    </w:p>
    <w:p w:rsidR="00E833DE" w:rsidRPr="00AF56A3" w:rsidRDefault="00E058C5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80. Critical periods in the development of the conceptus. </w:t>
      </w:r>
      <w:r w:rsidR="009369C9" w:rsidRPr="00AF56A3">
        <w:rPr>
          <w:rFonts w:ascii="Times New Roman" w:hAnsi="Times New Roman" w:cs="Times New Roman"/>
          <w:sz w:val="24"/>
        </w:rPr>
        <w:t>Teratogenic factors</w:t>
      </w:r>
      <w:r w:rsidRPr="00AF56A3">
        <w:rPr>
          <w:rFonts w:ascii="Times New Roman" w:hAnsi="Times New Roman" w:cs="Times New Roman"/>
          <w:sz w:val="24"/>
        </w:rPr>
        <w:t xml:space="preserve">. Classification </w:t>
      </w:r>
      <w:r w:rsidR="00BE0042" w:rsidRPr="00AF56A3">
        <w:rPr>
          <w:rFonts w:ascii="Times New Roman" w:hAnsi="Times New Roman" w:cs="Times New Roman"/>
          <w:sz w:val="24"/>
        </w:rPr>
        <w:t xml:space="preserve">of </w:t>
      </w:r>
      <w:r w:rsidR="009369C9" w:rsidRPr="00AF56A3">
        <w:rPr>
          <w:rFonts w:ascii="Times New Roman" w:hAnsi="Times New Roman" w:cs="Times New Roman"/>
          <w:sz w:val="24"/>
        </w:rPr>
        <w:t>drugs</w:t>
      </w:r>
      <w:r w:rsidR="00BE0042" w:rsidRPr="00AF56A3">
        <w:rPr>
          <w:rFonts w:ascii="Times New Roman" w:hAnsi="Times New Roman" w:cs="Times New Roman"/>
          <w:sz w:val="24"/>
        </w:rPr>
        <w:t xml:space="preserve"> based on</w:t>
      </w:r>
      <w:r w:rsidRPr="00AF56A3">
        <w:rPr>
          <w:rFonts w:ascii="Times New Roman" w:hAnsi="Times New Roman" w:cs="Times New Roman"/>
          <w:sz w:val="24"/>
        </w:rPr>
        <w:t xml:space="preserve"> teratogenicity. The administration of vaccines in pregnancy.</w:t>
      </w:r>
    </w:p>
    <w:p w:rsidR="00B337E4" w:rsidRPr="00AF56A3" w:rsidRDefault="00B337E4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81. Morpho-functional changes of cardiovas</w:t>
      </w:r>
      <w:r w:rsidR="002E6D0F" w:rsidRPr="00AF56A3">
        <w:rPr>
          <w:rFonts w:ascii="Times New Roman" w:hAnsi="Times New Roman" w:cs="Times New Roman"/>
          <w:sz w:val="24"/>
        </w:rPr>
        <w:t>cular system during pregnancy.</w:t>
      </w:r>
      <w:r w:rsidRPr="00AF56A3">
        <w:rPr>
          <w:rFonts w:ascii="Times New Roman" w:hAnsi="Times New Roman" w:cs="Times New Roman"/>
          <w:sz w:val="24"/>
        </w:rPr>
        <w:t xml:space="preserve"> </w:t>
      </w:r>
      <w:r w:rsidR="002E6D0F" w:rsidRPr="00AF56A3">
        <w:rPr>
          <w:rFonts w:ascii="Times New Roman" w:hAnsi="Times New Roman" w:cs="Times New Roman"/>
          <w:sz w:val="24"/>
        </w:rPr>
        <w:t>M</w:t>
      </w:r>
      <w:r w:rsidRPr="00AF56A3">
        <w:rPr>
          <w:rFonts w:ascii="Times New Roman" w:hAnsi="Times New Roman" w:cs="Times New Roman"/>
          <w:sz w:val="24"/>
        </w:rPr>
        <w:t>anagement</w:t>
      </w:r>
      <w:r w:rsidR="002E6D0F" w:rsidRPr="00AF56A3">
        <w:rPr>
          <w:rFonts w:ascii="Times New Roman" w:hAnsi="Times New Roman" w:cs="Times New Roman"/>
          <w:sz w:val="24"/>
        </w:rPr>
        <w:t xml:space="preserve"> of pregnancy and childbirth in</w:t>
      </w:r>
      <w:r w:rsidRPr="00AF56A3">
        <w:rPr>
          <w:rFonts w:ascii="Times New Roman" w:hAnsi="Times New Roman" w:cs="Times New Roman"/>
          <w:sz w:val="24"/>
        </w:rPr>
        <w:t xml:space="preserve"> women with cardiovascular disease.</w:t>
      </w:r>
    </w:p>
    <w:p w:rsidR="00B337E4" w:rsidRPr="00AF56A3" w:rsidRDefault="00B337E4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82. Morpho-functional changes in the respiratory system during</w:t>
      </w:r>
      <w:r w:rsidR="002E6D0F" w:rsidRPr="00AF56A3">
        <w:rPr>
          <w:rFonts w:ascii="Times New Roman" w:hAnsi="Times New Roman" w:cs="Times New Roman"/>
          <w:sz w:val="24"/>
        </w:rPr>
        <w:t xml:space="preserve"> pregnancy. </w:t>
      </w:r>
      <w:r w:rsidRPr="00AF56A3">
        <w:rPr>
          <w:rFonts w:ascii="Times New Roman" w:hAnsi="Times New Roman" w:cs="Times New Roman"/>
          <w:sz w:val="24"/>
        </w:rPr>
        <w:t xml:space="preserve"> </w:t>
      </w:r>
      <w:r w:rsidR="002E6D0F" w:rsidRPr="00AF56A3">
        <w:rPr>
          <w:rFonts w:ascii="Times New Roman" w:hAnsi="Times New Roman" w:cs="Times New Roman"/>
          <w:sz w:val="24"/>
        </w:rPr>
        <w:t>M</w:t>
      </w:r>
      <w:r w:rsidRPr="00AF56A3">
        <w:rPr>
          <w:rFonts w:ascii="Times New Roman" w:hAnsi="Times New Roman" w:cs="Times New Roman"/>
          <w:sz w:val="24"/>
        </w:rPr>
        <w:t>anagement</w:t>
      </w:r>
      <w:r w:rsidR="002E6D0F" w:rsidRPr="00AF56A3">
        <w:rPr>
          <w:rFonts w:ascii="Times New Roman" w:hAnsi="Times New Roman" w:cs="Times New Roman"/>
          <w:sz w:val="24"/>
        </w:rPr>
        <w:t xml:space="preserve"> of pregnancy and childbirth in</w:t>
      </w:r>
      <w:r w:rsidRPr="00AF56A3">
        <w:rPr>
          <w:rFonts w:ascii="Times New Roman" w:hAnsi="Times New Roman" w:cs="Times New Roman"/>
          <w:sz w:val="24"/>
        </w:rPr>
        <w:t xml:space="preserve"> women with disorders of the respiratory system.</w:t>
      </w:r>
    </w:p>
    <w:p w:rsidR="00B337E4" w:rsidRPr="00AF56A3" w:rsidRDefault="00B337E4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83. Morphological and functional changes of reno-urinary system during</w:t>
      </w:r>
      <w:r w:rsidR="002E6D0F" w:rsidRPr="00AF56A3">
        <w:rPr>
          <w:rFonts w:ascii="Times New Roman" w:hAnsi="Times New Roman" w:cs="Times New Roman"/>
          <w:sz w:val="24"/>
        </w:rPr>
        <w:t xml:space="preserve"> pregnancy.</w:t>
      </w:r>
      <w:r w:rsidRPr="00AF56A3">
        <w:rPr>
          <w:rFonts w:ascii="Times New Roman" w:hAnsi="Times New Roman" w:cs="Times New Roman"/>
          <w:sz w:val="24"/>
        </w:rPr>
        <w:t xml:space="preserve"> </w:t>
      </w:r>
      <w:r w:rsidR="002E6D0F" w:rsidRPr="00AF56A3">
        <w:rPr>
          <w:rFonts w:ascii="Times New Roman" w:hAnsi="Times New Roman" w:cs="Times New Roman"/>
          <w:sz w:val="24"/>
        </w:rPr>
        <w:t>M</w:t>
      </w:r>
      <w:r w:rsidRPr="00AF56A3">
        <w:rPr>
          <w:rFonts w:ascii="Times New Roman" w:hAnsi="Times New Roman" w:cs="Times New Roman"/>
          <w:sz w:val="24"/>
        </w:rPr>
        <w:t>anagement</w:t>
      </w:r>
      <w:r w:rsidR="002E6D0F" w:rsidRPr="00AF56A3">
        <w:rPr>
          <w:rFonts w:ascii="Times New Roman" w:hAnsi="Times New Roman" w:cs="Times New Roman"/>
          <w:sz w:val="24"/>
        </w:rPr>
        <w:t xml:space="preserve"> of</w:t>
      </w:r>
      <w:r w:rsidRPr="00AF56A3">
        <w:rPr>
          <w:rFonts w:ascii="Times New Roman" w:hAnsi="Times New Roman" w:cs="Times New Roman"/>
          <w:sz w:val="24"/>
        </w:rPr>
        <w:t xml:space="preserve"> pregnancy and </w:t>
      </w:r>
      <w:r w:rsidR="002E6D0F" w:rsidRPr="00AF56A3">
        <w:rPr>
          <w:rFonts w:ascii="Times New Roman" w:hAnsi="Times New Roman" w:cs="Times New Roman"/>
          <w:sz w:val="24"/>
        </w:rPr>
        <w:t>childbirth in</w:t>
      </w:r>
      <w:r w:rsidRPr="00AF56A3">
        <w:rPr>
          <w:rFonts w:ascii="Times New Roman" w:hAnsi="Times New Roman" w:cs="Times New Roman"/>
          <w:sz w:val="24"/>
        </w:rPr>
        <w:t xml:space="preserve"> women with renal and urinary system</w:t>
      </w:r>
      <w:r w:rsidR="002E6D0F" w:rsidRPr="00AF56A3">
        <w:rPr>
          <w:rFonts w:ascii="Times New Roman" w:hAnsi="Times New Roman" w:cs="Times New Roman"/>
          <w:sz w:val="24"/>
        </w:rPr>
        <w:t xml:space="preserve"> disorders</w:t>
      </w:r>
      <w:r w:rsidRPr="00AF56A3">
        <w:rPr>
          <w:rFonts w:ascii="Times New Roman" w:hAnsi="Times New Roman" w:cs="Times New Roman"/>
          <w:sz w:val="24"/>
        </w:rPr>
        <w:t>.</w:t>
      </w:r>
    </w:p>
    <w:p w:rsidR="00B337E4" w:rsidRPr="00AF56A3" w:rsidRDefault="00B337E4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84. Morpho-functional changes of the hepatobiliary system during</w:t>
      </w:r>
      <w:r w:rsidR="002E6D0F" w:rsidRPr="00AF56A3">
        <w:rPr>
          <w:rFonts w:ascii="Times New Roman" w:hAnsi="Times New Roman" w:cs="Times New Roman"/>
          <w:sz w:val="24"/>
        </w:rPr>
        <w:t xml:space="preserve"> pregnancy.</w:t>
      </w:r>
      <w:r w:rsidRPr="00AF56A3">
        <w:rPr>
          <w:rFonts w:ascii="Times New Roman" w:hAnsi="Times New Roman" w:cs="Times New Roman"/>
          <w:sz w:val="24"/>
        </w:rPr>
        <w:t xml:space="preserve"> </w:t>
      </w:r>
      <w:r w:rsidR="002E6D0F" w:rsidRPr="00AF56A3">
        <w:rPr>
          <w:rFonts w:ascii="Times New Roman" w:hAnsi="Times New Roman" w:cs="Times New Roman"/>
          <w:sz w:val="24"/>
        </w:rPr>
        <w:t>M</w:t>
      </w:r>
      <w:r w:rsidRPr="00AF56A3">
        <w:rPr>
          <w:rFonts w:ascii="Times New Roman" w:hAnsi="Times New Roman" w:cs="Times New Roman"/>
          <w:sz w:val="24"/>
        </w:rPr>
        <w:t>anagement</w:t>
      </w:r>
      <w:r w:rsidR="002E6D0F" w:rsidRPr="00AF56A3">
        <w:rPr>
          <w:rFonts w:ascii="Times New Roman" w:hAnsi="Times New Roman" w:cs="Times New Roman"/>
          <w:sz w:val="24"/>
        </w:rPr>
        <w:t xml:space="preserve"> of pregnancy and childbirth in</w:t>
      </w:r>
      <w:r w:rsidRPr="00AF56A3">
        <w:rPr>
          <w:rFonts w:ascii="Times New Roman" w:hAnsi="Times New Roman" w:cs="Times New Roman"/>
          <w:sz w:val="24"/>
        </w:rPr>
        <w:t xml:space="preserve"> women with disorders of the hepatobiliary system.</w:t>
      </w:r>
    </w:p>
    <w:p w:rsidR="00B337E4" w:rsidRPr="00AF56A3" w:rsidRDefault="00B337E4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85. Morpho-functional endocrine changes during</w:t>
      </w:r>
      <w:r w:rsidR="002E6D0F" w:rsidRPr="00AF56A3">
        <w:rPr>
          <w:rFonts w:ascii="Times New Roman" w:hAnsi="Times New Roman" w:cs="Times New Roman"/>
          <w:sz w:val="24"/>
        </w:rPr>
        <w:t xml:space="preserve"> pregnancy. </w:t>
      </w:r>
      <w:r w:rsidRPr="00AF56A3">
        <w:rPr>
          <w:rFonts w:ascii="Times New Roman" w:hAnsi="Times New Roman" w:cs="Times New Roman"/>
          <w:sz w:val="24"/>
        </w:rPr>
        <w:t xml:space="preserve"> </w:t>
      </w:r>
      <w:r w:rsidR="002E6D0F" w:rsidRPr="00AF56A3">
        <w:rPr>
          <w:rFonts w:ascii="Times New Roman" w:hAnsi="Times New Roman" w:cs="Times New Roman"/>
          <w:sz w:val="24"/>
        </w:rPr>
        <w:t>M</w:t>
      </w:r>
      <w:r w:rsidRPr="00AF56A3">
        <w:rPr>
          <w:rFonts w:ascii="Times New Roman" w:hAnsi="Times New Roman" w:cs="Times New Roman"/>
          <w:sz w:val="24"/>
        </w:rPr>
        <w:t>anagement</w:t>
      </w:r>
      <w:r w:rsidR="002E6D0F" w:rsidRPr="00AF56A3">
        <w:rPr>
          <w:rFonts w:ascii="Times New Roman" w:hAnsi="Times New Roman" w:cs="Times New Roman"/>
          <w:sz w:val="24"/>
        </w:rPr>
        <w:t xml:space="preserve"> of pregnancy and childbirth in</w:t>
      </w:r>
      <w:r w:rsidRPr="00AF56A3">
        <w:rPr>
          <w:rFonts w:ascii="Times New Roman" w:hAnsi="Times New Roman" w:cs="Times New Roman"/>
          <w:sz w:val="24"/>
        </w:rPr>
        <w:t xml:space="preserve"> women with endocrine disorders. </w:t>
      </w:r>
    </w:p>
    <w:p w:rsidR="00FB68DC" w:rsidRPr="00AF56A3" w:rsidRDefault="0037291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lastRenderedPageBreak/>
        <w:t>86. M</w:t>
      </w:r>
      <w:r w:rsidR="00FB68DC" w:rsidRPr="00AF56A3">
        <w:rPr>
          <w:rFonts w:ascii="Times New Roman" w:hAnsi="Times New Roman" w:cs="Times New Roman"/>
          <w:sz w:val="24"/>
        </w:rPr>
        <w:t>orphological and functional changes of the blood system and hemostasis d</w:t>
      </w:r>
      <w:r w:rsidR="002E6D0F" w:rsidRPr="00AF56A3">
        <w:rPr>
          <w:rFonts w:ascii="Times New Roman" w:hAnsi="Times New Roman" w:cs="Times New Roman"/>
          <w:sz w:val="24"/>
        </w:rPr>
        <w:t>uring pregnancy. M</w:t>
      </w:r>
      <w:r w:rsidR="00FB68DC" w:rsidRPr="00AF56A3">
        <w:rPr>
          <w:rFonts w:ascii="Times New Roman" w:hAnsi="Times New Roman" w:cs="Times New Roman"/>
          <w:sz w:val="24"/>
        </w:rPr>
        <w:t>anagement</w:t>
      </w:r>
      <w:r w:rsidR="002E6D0F" w:rsidRPr="00AF56A3">
        <w:rPr>
          <w:rFonts w:ascii="Times New Roman" w:hAnsi="Times New Roman" w:cs="Times New Roman"/>
          <w:sz w:val="24"/>
        </w:rPr>
        <w:t xml:space="preserve"> ofn pregnancy and childbirth in</w:t>
      </w:r>
      <w:r w:rsidR="00FB68DC" w:rsidRPr="00AF56A3">
        <w:rPr>
          <w:rFonts w:ascii="Times New Roman" w:hAnsi="Times New Roman" w:cs="Times New Roman"/>
          <w:sz w:val="24"/>
        </w:rPr>
        <w:t xml:space="preserve"> women with disorders of the hematopoietic system.</w:t>
      </w:r>
    </w:p>
    <w:p w:rsidR="00FB68DC" w:rsidRPr="00AF56A3" w:rsidRDefault="00FB68DC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87. </w:t>
      </w:r>
      <w:r w:rsidR="00372917" w:rsidRPr="00AF56A3">
        <w:rPr>
          <w:rFonts w:ascii="Times New Roman" w:hAnsi="Times New Roman" w:cs="Times New Roman"/>
          <w:sz w:val="24"/>
        </w:rPr>
        <w:t>Triggering theories of</w:t>
      </w:r>
      <w:r w:rsidRPr="00AF56A3">
        <w:rPr>
          <w:rFonts w:ascii="Times New Roman" w:hAnsi="Times New Roman" w:cs="Times New Roman"/>
          <w:sz w:val="24"/>
        </w:rPr>
        <w:t xml:space="preserve"> birth. False labor. Bishop score.</w:t>
      </w:r>
    </w:p>
    <w:p w:rsidR="00FB68DC" w:rsidRPr="00AF56A3" w:rsidRDefault="00FB68DC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88. </w:t>
      </w:r>
      <w:r w:rsidR="00372917" w:rsidRPr="00AF56A3">
        <w:rPr>
          <w:rFonts w:ascii="Times New Roman" w:hAnsi="Times New Roman" w:cs="Times New Roman"/>
          <w:sz w:val="24"/>
        </w:rPr>
        <w:t>T</w:t>
      </w:r>
      <w:r w:rsidRPr="00AF56A3">
        <w:rPr>
          <w:rFonts w:ascii="Times New Roman" w:hAnsi="Times New Roman" w:cs="Times New Roman"/>
          <w:sz w:val="24"/>
        </w:rPr>
        <w:t>he mechanism of</w:t>
      </w:r>
      <w:r w:rsidR="00372917" w:rsidRPr="00AF56A3">
        <w:rPr>
          <w:rFonts w:ascii="Times New Roman" w:hAnsi="Times New Roman" w:cs="Times New Roman"/>
          <w:sz w:val="24"/>
        </w:rPr>
        <w:t xml:space="preserve"> </w:t>
      </w:r>
      <w:r w:rsidR="009D3983" w:rsidRPr="00AF56A3">
        <w:rPr>
          <w:rFonts w:ascii="Times New Roman" w:hAnsi="Times New Roman" w:cs="Times New Roman"/>
          <w:sz w:val="24"/>
        </w:rPr>
        <w:t>delivery</w:t>
      </w:r>
      <w:r w:rsidR="002E6D0F" w:rsidRPr="00AF56A3">
        <w:rPr>
          <w:rFonts w:ascii="Times New Roman" w:hAnsi="Times New Roman" w:cs="Times New Roman"/>
          <w:sz w:val="24"/>
        </w:rPr>
        <w:t xml:space="preserve"> in cefalic</w:t>
      </w:r>
      <w:r w:rsidR="00372917" w:rsidRPr="00AF56A3">
        <w:rPr>
          <w:rFonts w:ascii="Times New Roman" w:hAnsi="Times New Roman" w:cs="Times New Roman"/>
          <w:sz w:val="24"/>
        </w:rPr>
        <w:t xml:space="preserve"> presentation. A</w:t>
      </w:r>
      <w:r w:rsidRPr="00AF56A3">
        <w:rPr>
          <w:rFonts w:ascii="Times New Roman" w:hAnsi="Times New Roman" w:cs="Times New Roman"/>
          <w:sz w:val="24"/>
        </w:rPr>
        <w:t>nterior and posterior</w:t>
      </w:r>
      <w:r w:rsidR="00372917" w:rsidRPr="00AF56A3">
        <w:rPr>
          <w:rFonts w:ascii="Times New Roman" w:hAnsi="Times New Roman" w:cs="Times New Roman"/>
          <w:sz w:val="24"/>
        </w:rPr>
        <w:t xml:space="preserve"> variety</w:t>
      </w:r>
      <w:r w:rsidRPr="00AF56A3">
        <w:rPr>
          <w:rFonts w:ascii="Times New Roman" w:hAnsi="Times New Roman" w:cs="Times New Roman"/>
          <w:sz w:val="24"/>
        </w:rPr>
        <w:t>.</w:t>
      </w:r>
    </w:p>
    <w:p w:rsidR="00FB68DC" w:rsidRPr="00AF56A3" w:rsidRDefault="00FB68DC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89. The firs</w:t>
      </w:r>
      <w:r w:rsidR="002E6D0F" w:rsidRPr="00AF56A3">
        <w:rPr>
          <w:rFonts w:ascii="Times New Roman" w:hAnsi="Times New Roman" w:cs="Times New Roman"/>
          <w:sz w:val="24"/>
        </w:rPr>
        <w:t>t stage of labor</w:t>
      </w:r>
      <w:r w:rsidRPr="00AF56A3">
        <w:rPr>
          <w:rFonts w:ascii="Times New Roman" w:hAnsi="Times New Roman" w:cs="Times New Roman"/>
          <w:sz w:val="24"/>
        </w:rPr>
        <w:t>. Evolution and management. Partograph.</w:t>
      </w:r>
    </w:p>
    <w:p w:rsidR="004B6E05" w:rsidRPr="00AF56A3" w:rsidRDefault="002E6D0F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90. Second stage of labor</w:t>
      </w:r>
      <w:r w:rsidR="00FB68DC" w:rsidRPr="00AF56A3">
        <w:rPr>
          <w:rFonts w:ascii="Times New Roman" w:hAnsi="Times New Roman" w:cs="Times New Roman"/>
          <w:sz w:val="24"/>
        </w:rPr>
        <w:t xml:space="preserve">. Evolution and management. </w:t>
      </w:r>
    </w:p>
    <w:p w:rsidR="00FB68DC" w:rsidRPr="00AF56A3" w:rsidRDefault="0037291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91. The third period of </w:t>
      </w:r>
      <w:r w:rsidR="00FB68DC" w:rsidRPr="00AF56A3">
        <w:rPr>
          <w:rFonts w:ascii="Times New Roman" w:hAnsi="Times New Roman" w:cs="Times New Roman"/>
          <w:sz w:val="24"/>
        </w:rPr>
        <w:t>birt</w:t>
      </w:r>
      <w:r w:rsidRPr="00AF56A3">
        <w:rPr>
          <w:rFonts w:ascii="Times New Roman" w:hAnsi="Times New Roman" w:cs="Times New Roman"/>
          <w:sz w:val="24"/>
        </w:rPr>
        <w:t>h, evolution and management</w:t>
      </w:r>
      <w:r w:rsidR="00FB68DC" w:rsidRPr="00AF56A3">
        <w:rPr>
          <w:rFonts w:ascii="Times New Roman" w:hAnsi="Times New Roman" w:cs="Times New Roman"/>
          <w:sz w:val="24"/>
        </w:rPr>
        <w:t>.</w:t>
      </w:r>
    </w:p>
    <w:p w:rsidR="00B337E4" w:rsidRPr="00AF56A3" w:rsidRDefault="002E6D0F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92. Labor analgesia</w:t>
      </w:r>
      <w:r w:rsidR="00FB68DC" w:rsidRPr="00AF56A3">
        <w:rPr>
          <w:rFonts w:ascii="Times New Roman" w:hAnsi="Times New Roman" w:cs="Times New Roman"/>
          <w:sz w:val="24"/>
        </w:rPr>
        <w:t>.</w:t>
      </w:r>
    </w:p>
    <w:p w:rsidR="003D7F38" w:rsidRPr="00AF56A3" w:rsidRDefault="002E6D0F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93. P</w:t>
      </w:r>
      <w:r w:rsidR="003D7F38" w:rsidRPr="00AF56A3">
        <w:rPr>
          <w:rFonts w:ascii="Times New Roman" w:hAnsi="Times New Roman" w:cs="Times New Roman"/>
          <w:sz w:val="24"/>
        </w:rPr>
        <w:t>uerperium. Manage</w:t>
      </w:r>
      <w:r w:rsidRPr="00AF56A3">
        <w:rPr>
          <w:rFonts w:ascii="Times New Roman" w:hAnsi="Times New Roman" w:cs="Times New Roman"/>
          <w:sz w:val="24"/>
        </w:rPr>
        <w:t>ment</w:t>
      </w:r>
      <w:r w:rsidR="003D7F38" w:rsidRPr="00AF56A3">
        <w:rPr>
          <w:rFonts w:ascii="Times New Roman" w:hAnsi="Times New Roman" w:cs="Times New Roman"/>
          <w:sz w:val="24"/>
        </w:rPr>
        <w:t>.</w:t>
      </w:r>
    </w:p>
    <w:p w:rsidR="003D7F38" w:rsidRPr="00AF56A3" w:rsidRDefault="003D7F38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94. Evaluation of the newborn at bi</w:t>
      </w:r>
      <w:r w:rsidR="002E6D0F" w:rsidRPr="00AF56A3">
        <w:rPr>
          <w:rFonts w:ascii="Times New Roman" w:hAnsi="Times New Roman" w:cs="Times New Roman"/>
          <w:sz w:val="24"/>
        </w:rPr>
        <w:t>rth. Apgar score. N</w:t>
      </w:r>
      <w:r w:rsidRPr="00AF56A3">
        <w:rPr>
          <w:rFonts w:ascii="Times New Roman" w:hAnsi="Times New Roman" w:cs="Times New Roman"/>
          <w:sz w:val="24"/>
        </w:rPr>
        <w:t>ewborn resuscitation.</w:t>
      </w:r>
    </w:p>
    <w:p w:rsidR="003D7F38" w:rsidRPr="00AF56A3" w:rsidRDefault="003D7F38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95. Care and feeding of healthy newborns.</w:t>
      </w:r>
    </w:p>
    <w:p w:rsidR="003D7F38" w:rsidRPr="00AF56A3" w:rsidRDefault="003D7F38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96. Anatomically constricted pelvis. Classification. The mechanism and peculiarities of </w:t>
      </w:r>
      <w:r w:rsidR="002E6D0F" w:rsidRPr="00AF56A3">
        <w:rPr>
          <w:rFonts w:ascii="Times New Roman" w:hAnsi="Times New Roman" w:cs="Times New Roman"/>
          <w:sz w:val="24"/>
        </w:rPr>
        <w:t>labor and delivery. The feto</w:t>
      </w:r>
      <w:r w:rsidRPr="00AF56A3">
        <w:rPr>
          <w:rFonts w:ascii="Times New Roman" w:hAnsi="Times New Roman" w:cs="Times New Roman"/>
          <w:sz w:val="24"/>
        </w:rPr>
        <w:t>-pelvic disproportion.</w:t>
      </w:r>
    </w:p>
    <w:p w:rsidR="003D7F38" w:rsidRPr="00AF56A3" w:rsidRDefault="003D7F38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97. Deflected presentations. Causes. Diagnosis. The mech</w:t>
      </w:r>
      <w:r w:rsidR="002E6D0F" w:rsidRPr="00AF56A3">
        <w:rPr>
          <w:rFonts w:ascii="Times New Roman" w:hAnsi="Times New Roman" w:cs="Times New Roman"/>
          <w:sz w:val="24"/>
        </w:rPr>
        <w:t>anism and peculiarities of labor and delivery</w:t>
      </w:r>
      <w:r w:rsidRPr="00AF56A3">
        <w:rPr>
          <w:rFonts w:ascii="Times New Roman" w:hAnsi="Times New Roman" w:cs="Times New Roman"/>
          <w:sz w:val="24"/>
        </w:rPr>
        <w:t>.</w:t>
      </w:r>
    </w:p>
    <w:p w:rsidR="003D7F38" w:rsidRPr="00AF56A3" w:rsidRDefault="003D7F38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98. Macrosomic fetus. Definition. Causes. Diagnosis. Peculiarities of birth. Shoulder dystocia. </w:t>
      </w:r>
      <w:r w:rsidR="002E6D0F" w:rsidRPr="00AF56A3">
        <w:rPr>
          <w:rFonts w:ascii="Times New Roman" w:hAnsi="Times New Roman" w:cs="Times New Roman"/>
          <w:sz w:val="24"/>
        </w:rPr>
        <w:t>Management</w:t>
      </w:r>
      <w:r w:rsidRPr="00AF56A3">
        <w:rPr>
          <w:rFonts w:ascii="Times New Roman" w:hAnsi="Times New Roman" w:cs="Times New Roman"/>
          <w:sz w:val="24"/>
        </w:rPr>
        <w:t>.</w:t>
      </w:r>
    </w:p>
    <w:p w:rsidR="003D7F38" w:rsidRPr="00AF56A3" w:rsidRDefault="002E6D0F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99. A</w:t>
      </w:r>
      <w:r w:rsidR="00E12037" w:rsidRPr="00AF56A3">
        <w:rPr>
          <w:rFonts w:ascii="Times New Roman" w:hAnsi="Times New Roman" w:cs="Times New Roman"/>
          <w:sz w:val="24"/>
        </w:rPr>
        <w:t>bnormalities of uterine contractility</w:t>
      </w:r>
      <w:r w:rsidR="003D7F38" w:rsidRPr="00AF56A3">
        <w:rPr>
          <w:rFonts w:ascii="Times New Roman" w:hAnsi="Times New Roman" w:cs="Times New Roman"/>
          <w:sz w:val="24"/>
        </w:rPr>
        <w:t>. Classification. Management.</w:t>
      </w:r>
    </w:p>
    <w:p w:rsidR="003D7F38" w:rsidRPr="00AF56A3" w:rsidRDefault="003D7F38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100. Primary and secondary </w:t>
      </w:r>
      <w:r w:rsidR="00E12037" w:rsidRPr="00AF56A3">
        <w:rPr>
          <w:rFonts w:ascii="Times New Roman" w:hAnsi="Times New Roman" w:cs="Times New Roman"/>
          <w:sz w:val="24"/>
        </w:rPr>
        <w:t>hypotonic uterine disfunction</w:t>
      </w:r>
      <w:r w:rsidRPr="00AF56A3">
        <w:rPr>
          <w:rFonts w:ascii="Times New Roman" w:hAnsi="Times New Roman" w:cs="Times New Roman"/>
          <w:sz w:val="24"/>
        </w:rPr>
        <w:t>. Clinical picture. Diagnosis and treatment.</w:t>
      </w:r>
    </w:p>
    <w:p w:rsidR="004C3B31" w:rsidRPr="00AF56A3" w:rsidRDefault="004C3B31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101. The diagnosis of multiple pregnancy in the first and second trimester of pregnancy. Management of pregnancy and birth, complications.</w:t>
      </w:r>
    </w:p>
    <w:p w:rsidR="004C3B31" w:rsidRPr="00AF56A3" w:rsidRDefault="004C3B31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102. Breech presentation. Classification. Causes. Diagnosis and management. External </w:t>
      </w:r>
      <w:r w:rsidR="009D3983" w:rsidRPr="00AF56A3">
        <w:rPr>
          <w:rFonts w:ascii="Times New Roman" w:hAnsi="Times New Roman" w:cs="Times New Roman"/>
          <w:sz w:val="24"/>
        </w:rPr>
        <w:t>cephalic version</w:t>
      </w:r>
      <w:r w:rsidRPr="00AF56A3">
        <w:rPr>
          <w:rFonts w:ascii="Times New Roman" w:hAnsi="Times New Roman" w:cs="Times New Roman"/>
          <w:sz w:val="24"/>
        </w:rPr>
        <w:t>. The indications for cesarean section.</w:t>
      </w:r>
    </w:p>
    <w:p w:rsidR="004C3B31" w:rsidRPr="00AF56A3" w:rsidRDefault="004C3B31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103. The management of </w:t>
      </w:r>
      <w:r w:rsidR="00E12037" w:rsidRPr="00AF56A3">
        <w:rPr>
          <w:rFonts w:ascii="Times New Roman" w:hAnsi="Times New Roman" w:cs="Times New Roman"/>
          <w:sz w:val="24"/>
        </w:rPr>
        <w:t xml:space="preserve"> labor and </w:t>
      </w:r>
      <w:r w:rsidRPr="00AF56A3">
        <w:rPr>
          <w:rFonts w:ascii="Times New Roman" w:hAnsi="Times New Roman" w:cs="Times New Roman"/>
          <w:sz w:val="24"/>
        </w:rPr>
        <w:t xml:space="preserve">delivery </w:t>
      </w:r>
      <w:r w:rsidR="00E12037" w:rsidRPr="00AF56A3">
        <w:rPr>
          <w:rFonts w:ascii="Times New Roman" w:hAnsi="Times New Roman" w:cs="Times New Roman"/>
          <w:sz w:val="24"/>
        </w:rPr>
        <w:t>in breech presentation. Mechanism of labor</w:t>
      </w:r>
      <w:r w:rsidRPr="00AF56A3">
        <w:rPr>
          <w:rFonts w:ascii="Times New Roman" w:hAnsi="Times New Roman" w:cs="Times New Roman"/>
          <w:sz w:val="24"/>
        </w:rPr>
        <w:t xml:space="preserve">. </w:t>
      </w:r>
      <w:r w:rsidR="00E12037" w:rsidRPr="00AF56A3">
        <w:rPr>
          <w:rFonts w:ascii="Times New Roman" w:hAnsi="Times New Roman" w:cs="Times New Roman"/>
          <w:sz w:val="24"/>
        </w:rPr>
        <w:t xml:space="preserve">Obstetrical </w:t>
      </w:r>
      <w:r w:rsidRPr="00AF56A3">
        <w:rPr>
          <w:rFonts w:ascii="Times New Roman" w:hAnsi="Times New Roman" w:cs="Times New Roman"/>
          <w:sz w:val="24"/>
        </w:rPr>
        <w:t>maneuvers in breech presentations.</w:t>
      </w:r>
    </w:p>
    <w:p w:rsidR="004C3B31" w:rsidRPr="00AF56A3" w:rsidRDefault="00E1203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104. Small for gestational age fetus. F</w:t>
      </w:r>
      <w:r w:rsidR="004C3B31" w:rsidRPr="00AF56A3">
        <w:rPr>
          <w:rFonts w:ascii="Times New Roman" w:hAnsi="Times New Roman" w:cs="Times New Roman"/>
          <w:sz w:val="24"/>
        </w:rPr>
        <w:t>etal growth</w:t>
      </w:r>
      <w:r w:rsidRPr="00AF56A3">
        <w:rPr>
          <w:rFonts w:ascii="Times New Roman" w:hAnsi="Times New Roman" w:cs="Times New Roman"/>
          <w:sz w:val="24"/>
        </w:rPr>
        <w:t xml:space="preserve"> restriction</w:t>
      </w:r>
      <w:r w:rsidR="004C3B31" w:rsidRPr="00AF56A3">
        <w:rPr>
          <w:rFonts w:ascii="Times New Roman" w:hAnsi="Times New Roman" w:cs="Times New Roman"/>
          <w:sz w:val="24"/>
        </w:rPr>
        <w:t>. Definition. Etiopathog</w:t>
      </w:r>
      <w:r w:rsidRPr="00AF56A3">
        <w:rPr>
          <w:rFonts w:ascii="Times New Roman" w:hAnsi="Times New Roman" w:cs="Times New Roman"/>
          <w:sz w:val="24"/>
        </w:rPr>
        <w:t>eny.  Management</w:t>
      </w:r>
      <w:r w:rsidR="004C3B31" w:rsidRPr="00AF56A3">
        <w:rPr>
          <w:rFonts w:ascii="Times New Roman" w:hAnsi="Times New Roman" w:cs="Times New Roman"/>
          <w:sz w:val="24"/>
        </w:rPr>
        <w:t>.</w:t>
      </w:r>
    </w:p>
    <w:p w:rsidR="009A61E4" w:rsidRPr="00AF56A3" w:rsidRDefault="009D3983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105. Methods of a</w:t>
      </w:r>
      <w:r w:rsidR="00E12037" w:rsidRPr="00AF56A3">
        <w:rPr>
          <w:rFonts w:ascii="Times New Roman" w:hAnsi="Times New Roman" w:cs="Times New Roman"/>
          <w:sz w:val="24"/>
        </w:rPr>
        <w:t>ssessment of fetal well-being</w:t>
      </w:r>
      <w:r w:rsidR="004C3B31" w:rsidRPr="00AF56A3">
        <w:rPr>
          <w:rFonts w:ascii="Times New Roman" w:hAnsi="Times New Roman" w:cs="Times New Roman"/>
          <w:sz w:val="24"/>
        </w:rPr>
        <w:t>.</w:t>
      </w:r>
    </w:p>
    <w:p w:rsidR="004C3B31" w:rsidRPr="00AF56A3" w:rsidRDefault="00E1203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106. Preterm labor</w:t>
      </w:r>
      <w:r w:rsidR="004C3B31" w:rsidRPr="00AF56A3">
        <w:rPr>
          <w:rFonts w:ascii="Times New Roman" w:hAnsi="Times New Roman" w:cs="Times New Roman"/>
          <w:sz w:val="24"/>
        </w:rPr>
        <w:t>. Definition. E</w:t>
      </w:r>
      <w:r w:rsidRPr="00AF56A3">
        <w:rPr>
          <w:rFonts w:ascii="Times New Roman" w:hAnsi="Times New Roman" w:cs="Times New Roman"/>
          <w:sz w:val="24"/>
        </w:rPr>
        <w:t xml:space="preserve">tiopathogeny. </w:t>
      </w:r>
      <w:r w:rsidR="004C3B31" w:rsidRPr="00AF56A3">
        <w:rPr>
          <w:rFonts w:ascii="Times New Roman" w:hAnsi="Times New Roman" w:cs="Times New Roman"/>
          <w:sz w:val="24"/>
        </w:rPr>
        <w:t>Diagnosis. Management.</w:t>
      </w:r>
    </w:p>
    <w:p w:rsidR="004C3B31" w:rsidRPr="00AF56A3" w:rsidRDefault="00E1203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107. Preterm prelabor rupture of </w:t>
      </w:r>
      <w:r w:rsidR="004C3B31" w:rsidRPr="00AF56A3">
        <w:rPr>
          <w:rFonts w:ascii="Times New Roman" w:hAnsi="Times New Roman" w:cs="Times New Roman"/>
          <w:sz w:val="24"/>
        </w:rPr>
        <w:t>membra</w:t>
      </w:r>
      <w:r w:rsidRPr="00AF56A3">
        <w:rPr>
          <w:rFonts w:ascii="Times New Roman" w:hAnsi="Times New Roman" w:cs="Times New Roman"/>
          <w:sz w:val="24"/>
        </w:rPr>
        <w:t>nes. The management of preterm</w:t>
      </w:r>
      <w:r w:rsidR="004C3B31" w:rsidRPr="00AF56A3">
        <w:rPr>
          <w:rFonts w:ascii="Times New Roman" w:hAnsi="Times New Roman" w:cs="Times New Roman"/>
          <w:sz w:val="24"/>
        </w:rPr>
        <w:t xml:space="preserve"> birth. Prophylaxis of newborn respiratory distress</w:t>
      </w:r>
      <w:r w:rsidR="009D3983" w:rsidRPr="00AF56A3">
        <w:rPr>
          <w:rFonts w:ascii="Times New Roman" w:hAnsi="Times New Roman" w:cs="Times New Roman"/>
          <w:sz w:val="24"/>
        </w:rPr>
        <w:t xml:space="preserve"> syndrom</w:t>
      </w:r>
      <w:r w:rsidR="004C3B31" w:rsidRPr="00AF56A3">
        <w:rPr>
          <w:rFonts w:ascii="Times New Roman" w:hAnsi="Times New Roman" w:cs="Times New Roman"/>
          <w:sz w:val="24"/>
        </w:rPr>
        <w:t>. Antibiotic prophylaxis.</w:t>
      </w:r>
    </w:p>
    <w:p w:rsidR="004C3B31" w:rsidRPr="00AF56A3" w:rsidRDefault="00E1203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lastRenderedPageBreak/>
        <w:t>108. Hypertensive disorders during</w:t>
      </w:r>
      <w:r w:rsidR="004C3B31" w:rsidRPr="00AF56A3">
        <w:rPr>
          <w:rFonts w:ascii="Times New Roman" w:hAnsi="Times New Roman" w:cs="Times New Roman"/>
          <w:sz w:val="24"/>
        </w:rPr>
        <w:t xml:space="preserve"> pregnancy. Classification. Incidence and risk factors. Diagnostic criteria of hypertensive conditions during pregnancy.</w:t>
      </w:r>
    </w:p>
    <w:p w:rsidR="004C3B31" w:rsidRPr="00AF56A3" w:rsidRDefault="004C3B31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109. Gestational hypertension. The diagnostic criteria. The management of pregnancy. Treatment.</w:t>
      </w:r>
    </w:p>
    <w:p w:rsidR="004C3B31" w:rsidRPr="00AF56A3" w:rsidRDefault="004C3B31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110. Preeclampsia: definition, diagnostic criteria. Etiopathogeny. Clinical manifestations.</w:t>
      </w:r>
    </w:p>
    <w:p w:rsidR="004C3B31" w:rsidRPr="00AF56A3" w:rsidRDefault="004C3B31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111. Eclampsia: definition, clinical manifestations, emergency management, obstetrical management. Principles of management of the post-partum and post-operative period.</w:t>
      </w:r>
    </w:p>
    <w:p w:rsidR="004C3B31" w:rsidRPr="00AF56A3" w:rsidRDefault="004C3B31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112. HELLP syndrome: diagnostic criteria, complications, obstetrical management.</w:t>
      </w:r>
    </w:p>
    <w:p w:rsidR="004C3B31" w:rsidRPr="00AF56A3" w:rsidRDefault="00965605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113. M</w:t>
      </w:r>
      <w:r w:rsidR="004C3B31" w:rsidRPr="00AF56A3">
        <w:rPr>
          <w:rFonts w:ascii="Times New Roman" w:hAnsi="Times New Roman" w:cs="Times New Roman"/>
          <w:sz w:val="24"/>
        </w:rPr>
        <w:t xml:space="preserve">aternal-fetal infections. </w:t>
      </w:r>
      <w:r w:rsidR="005E36F1" w:rsidRPr="00AF56A3">
        <w:rPr>
          <w:rFonts w:ascii="Times New Roman" w:hAnsi="Times New Roman" w:cs="Times New Roman"/>
          <w:sz w:val="24"/>
        </w:rPr>
        <w:t xml:space="preserve">Viral infections during pregnancy (CMV, genital herpes). </w:t>
      </w:r>
      <w:r w:rsidR="004C3B31" w:rsidRPr="00AF56A3">
        <w:rPr>
          <w:rFonts w:ascii="Times New Roman" w:hAnsi="Times New Roman" w:cs="Times New Roman"/>
          <w:sz w:val="24"/>
        </w:rPr>
        <w:t xml:space="preserve"> </w:t>
      </w:r>
      <w:r w:rsidR="005E36F1" w:rsidRPr="00AF56A3">
        <w:rPr>
          <w:rFonts w:ascii="Times New Roman" w:hAnsi="Times New Roman" w:cs="Times New Roman"/>
          <w:sz w:val="24"/>
        </w:rPr>
        <w:t>P</w:t>
      </w:r>
      <w:r w:rsidR="004C3B31" w:rsidRPr="00AF56A3">
        <w:rPr>
          <w:rFonts w:ascii="Times New Roman" w:hAnsi="Times New Roman" w:cs="Times New Roman"/>
          <w:sz w:val="24"/>
        </w:rPr>
        <w:t>athogenesis. Diagnosis. Clinical picture. Treatment.</w:t>
      </w:r>
    </w:p>
    <w:p w:rsidR="004C3B31" w:rsidRPr="00AF56A3" w:rsidRDefault="004C3B31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114. Infection with Chlamydia and T</w:t>
      </w:r>
      <w:r w:rsidR="005E36F1" w:rsidRPr="00AF56A3">
        <w:rPr>
          <w:rFonts w:ascii="Times New Roman" w:hAnsi="Times New Roman" w:cs="Times New Roman"/>
          <w:sz w:val="24"/>
        </w:rPr>
        <w:t>oxoplasma during pregnancy. P</w:t>
      </w:r>
      <w:r w:rsidRPr="00AF56A3">
        <w:rPr>
          <w:rFonts w:ascii="Times New Roman" w:hAnsi="Times New Roman" w:cs="Times New Roman"/>
          <w:sz w:val="24"/>
        </w:rPr>
        <w:t>athogenesis. Clinical picture. Diagnosis. Management.</w:t>
      </w:r>
    </w:p>
    <w:p w:rsidR="004C3B31" w:rsidRPr="00AF56A3" w:rsidRDefault="00965605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115. S</w:t>
      </w:r>
      <w:r w:rsidR="004C3B31" w:rsidRPr="00AF56A3">
        <w:rPr>
          <w:rFonts w:ascii="Times New Roman" w:hAnsi="Times New Roman" w:cs="Times New Roman"/>
          <w:sz w:val="24"/>
        </w:rPr>
        <w:t>yphilis and gonorrhea in pregnancy. Diagnosis. Treatment. Management.</w:t>
      </w:r>
    </w:p>
    <w:p w:rsidR="004C3B31" w:rsidRPr="00AF56A3" w:rsidRDefault="004C3B31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11</w:t>
      </w:r>
      <w:r w:rsidR="005E36F1" w:rsidRPr="00AF56A3">
        <w:rPr>
          <w:rFonts w:ascii="Times New Roman" w:hAnsi="Times New Roman" w:cs="Times New Roman"/>
          <w:sz w:val="24"/>
        </w:rPr>
        <w:t>6. HIV i</w:t>
      </w:r>
      <w:r w:rsidRPr="00AF56A3">
        <w:rPr>
          <w:rFonts w:ascii="Times New Roman" w:hAnsi="Times New Roman" w:cs="Times New Roman"/>
          <w:sz w:val="24"/>
        </w:rPr>
        <w:t xml:space="preserve">nfection </w:t>
      </w:r>
      <w:r w:rsidR="005E36F1" w:rsidRPr="00AF56A3">
        <w:rPr>
          <w:rFonts w:ascii="Times New Roman" w:hAnsi="Times New Roman" w:cs="Times New Roman"/>
          <w:sz w:val="24"/>
        </w:rPr>
        <w:t>during</w:t>
      </w:r>
      <w:r w:rsidRPr="00AF56A3">
        <w:rPr>
          <w:rFonts w:ascii="Times New Roman" w:hAnsi="Times New Roman" w:cs="Times New Roman"/>
          <w:sz w:val="24"/>
        </w:rPr>
        <w:t xml:space="preserve"> pregnancy. Scre</w:t>
      </w:r>
      <w:r w:rsidR="005E36F1" w:rsidRPr="00AF56A3">
        <w:rPr>
          <w:rFonts w:ascii="Times New Roman" w:hAnsi="Times New Roman" w:cs="Times New Roman"/>
          <w:sz w:val="24"/>
        </w:rPr>
        <w:t xml:space="preserve">ening. Prevention of mother to child transmission. </w:t>
      </w:r>
      <w:r w:rsidRPr="00AF56A3">
        <w:rPr>
          <w:rFonts w:ascii="Times New Roman" w:hAnsi="Times New Roman" w:cs="Times New Roman"/>
          <w:sz w:val="24"/>
        </w:rPr>
        <w:t>.</w:t>
      </w:r>
    </w:p>
    <w:p w:rsidR="004C3B31" w:rsidRPr="00AF56A3" w:rsidRDefault="00965605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117. T</w:t>
      </w:r>
      <w:r w:rsidR="004C3B31" w:rsidRPr="00AF56A3">
        <w:rPr>
          <w:rFonts w:ascii="Times New Roman" w:hAnsi="Times New Roman" w:cs="Times New Roman"/>
          <w:sz w:val="24"/>
        </w:rPr>
        <w:t>hromboembolic disease</w:t>
      </w:r>
      <w:r w:rsidR="005E36F1" w:rsidRPr="00AF56A3">
        <w:rPr>
          <w:rFonts w:ascii="Times New Roman" w:hAnsi="Times New Roman" w:cs="Times New Roman"/>
          <w:sz w:val="24"/>
        </w:rPr>
        <w:t>s</w:t>
      </w:r>
      <w:r w:rsidR="004C3B31" w:rsidRPr="00AF56A3">
        <w:rPr>
          <w:rFonts w:ascii="Times New Roman" w:hAnsi="Times New Roman" w:cs="Times New Roman"/>
          <w:sz w:val="24"/>
        </w:rPr>
        <w:t xml:space="preserve"> in obstetrics. Etiopathogeny. Clinical picture. Diagnosis. Treatment. Methods of prophylaxis.</w:t>
      </w:r>
    </w:p>
    <w:p w:rsidR="004C3B31" w:rsidRPr="00AF56A3" w:rsidRDefault="00965605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118. Rh isoimmunization. Incompatibility of</w:t>
      </w:r>
      <w:r w:rsidR="004C3B31" w:rsidRPr="00AF56A3">
        <w:rPr>
          <w:rFonts w:ascii="Times New Roman" w:hAnsi="Times New Roman" w:cs="Times New Roman"/>
          <w:sz w:val="24"/>
        </w:rPr>
        <w:t xml:space="preserve"> the </w:t>
      </w:r>
      <w:r w:rsidRPr="00AF56A3">
        <w:rPr>
          <w:rFonts w:ascii="Times New Roman" w:hAnsi="Times New Roman" w:cs="Times New Roman"/>
          <w:sz w:val="24"/>
        </w:rPr>
        <w:t xml:space="preserve">ABO </w:t>
      </w:r>
      <w:r w:rsidR="004C3B31" w:rsidRPr="00AF56A3">
        <w:rPr>
          <w:rFonts w:ascii="Times New Roman" w:hAnsi="Times New Roman" w:cs="Times New Roman"/>
          <w:sz w:val="24"/>
        </w:rPr>
        <w:t>system. Clinical picture. Diagnosis. Management of pregnancy and childbirth. Prophylaxis of Rh isoimmunization.</w:t>
      </w:r>
    </w:p>
    <w:p w:rsidR="00A03A39" w:rsidRPr="00AF56A3" w:rsidRDefault="00A03A3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119. Recurrent miscarriage. Etiopathogeny. Classification. Thrombophilia. Antiphospholipid syndrome in recurrent miscarriage.</w:t>
      </w:r>
    </w:p>
    <w:p w:rsidR="00A03A39" w:rsidRPr="00AF56A3" w:rsidRDefault="00A03A3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120. Gestational trophoblastic disease. Etiopathogeny. Classification. Clinical picture. Diagnosis and treatment. Complications.</w:t>
      </w:r>
    </w:p>
    <w:p w:rsidR="00A03A39" w:rsidRPr="00AF56A3" w:rsidRDefault="00A03A3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121. Puerperal infections. Etiopathogeny. Classification.</w:t>
      </w:r>
    </w:p>
    <w:p w:rsidR="00A03A39" w:rsidRPr="00AF56A3" w:rsidRDefault="005E36F1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123. </w:t>
      </w:r>
      <w:r w:rsidR="00A03A39" w:rsidRPr="00AF56A3">
        <w:rPr>
          <w:rFonts w:ascii="Times New Roman" w:hAnsi="Times New Roman" w:cs="Times New Roman"/>
          <w:sz w:val="24"/>
        </w:rPr>
        <w:t>Puerperal endometritis. Clinical picture. Diagnosis and treatment.</w:t>
      </w:r>
    </w:p>
    <w:p w:rsidR="00A03A39" w:rsidRPr="00AF56A3" w:rsidRDefault="00A03A3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124. Endomiometritis, pelvic vein thrombophlebitis,</w:t>
      </w:r>
      <w:r w:rsidR="005E36F1" w:rsidRPr="00AF56A3">
        <w:rPr>
          <w:rFonts w:ascii="Times New Roman" w:hAnsi="Times New Roman" w:cs="Times New Roman"/>
          <w:sz w:val="24"/>
        </w:rPr>
        <w:t xml:space="preserve"> oophoritis and puerperal pelvio</w:t>
      </w:r>
      <w:r w:rsidRPr="00AF56A3">
        <w:rPr>
          <w:rFonts w:ascii="Times New Roman" w:hAnsi="Times New Roman" w:cs="Times New Roman"/>
          <w:sz w:val="24"/>
        </w:rPr>
        <w:t>-peritonitis. Clinical picture. Diagnosis and treatment.</w:t>
      </w:r>
    </w:p>
    <w:p w:rsidR="00965605" w:rsidRPr="00AF56A3" w:rsidRDefault="00A03A3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125. Obstetric peritonitis. Clinical picture. Diagnosis and treatment.</w:t>
      </w:r>
    </w:p>
    <w:p w:rsidR="00A03A39" w:rsidRPr="00AF56A3" w:rsidRDefault="005E36F1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126. Severe sepsis and </w:t>
      </w:r>
      <w:r w:rsidR="00A03A39" w:rsidRPr="00AF56A3">
        <w:rPr>
          <w:rFonts w:ascii="Times New Roman" w:hAnsi="Times New Roman" w:cs="Times New Roman"/>
          <w:sz w:val="24"/>
        </w:rPr>
        <w:t>septic shock. Etiopathogeny. The clinical picture. Diagnosis and treatment.</w:t>
      </w:r>
    </w:p>
    <w:p w:rsidR="00A03A39" w:rsidRPr="00AF56A3" w:rsidRDefault="0061280F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127. O</w:t>
      </w:r>
      <w:r w:rsidR="00A03A39" w:rsidRPr="00AF56A3">
        <w:rPr>
          <w:rFonts w:ascii="Times New Roman" w:hAnsi="Times New Roman" w:cs="Times New Roman"/>
          <w:sz w:val="24"/>
        </w:rPr>
        <w:t>bstetrical sepsis. The clinical picture. Diagnosis and treatment.</w:t>
      </w:r>
    </w:p>
    <w:p w:rsidR="00A03A39" w:rsidRPr="00AF56A3" w:rsidRDefault="00A03A3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</w:t>
      </w:r>
      <w:r w:rsidR="005E36F1" w:rsidRPr="00AF56A3">
        <w:rPr>
          <w:rFonts w:ascii="Times New Roman" w:hAnsi="Times New Roman" w:cs="Times New Roman"/>
          <w:sz w:val="24"/>
        </w:rPr>
        <w:t xml:space="preserve">28. Amniotic fluid: </w:t>
      </w:r>
      <w:r w:rsidRPr="00AF56A3">
        <w:rPr>
          <w:rFonts w:ascii="Times New Roman" w:hAnsi="Times New Roman" w:cs="Times New Roman"/>
          <w:sz w:val="24"/>
        </w:rPr>
        <w:t>volume and composition. Functions of amniotic fluid. The role of amniotic membranes. The pathology of amniotic fluid.</w:t>
      </w:r>
    </w:p>
    <w:p w:rsidR="00A03A39" w:rsidRPr="00AF56A3" w:rsidRDefault="0061280F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129. Obstetrical hemorrhages in</w:t>
      </w:r>
      <w:r w:rsidR="00A03A39" w:rsidRPr="00AF56A3">
        <w:rPr>
          <w:rFonts w:ascii="Times New Roman" w:hAnsi="Times New Roman" w:cs="Times New Roman"/>
          <w:sz w:val="24"/>
        </w:rPr>
        <w:t xml:space="preserve"> </w:t>
      </w:r>
      <w:r w:rsidR="005E36F1" w:rsidRPr="00AF56A3">
        <w:rPr>
          <w:rFonts w:ascii="Times New Roman" w:hAnsi="Times New Roman" w:cs="Times New Roman"/>
          <w:sz w:val="24"/>
        </w:rPr>
        <w:t xml:space="preserve">the </w:t>
      </w:r>
      <w:r w:rsidR="00A03A39" w:rsidRPr="00AF56A3">
        <w:rPr>
          <w:rFonts w:ascii="Times New Roman" w:hAnsi="Times New Roman" w:cs="Times New Roman"/>
          <w:sz w:val="24"/>
        </w:rPr>
        <w:t>first half of pregnancy. Causes. Differential diagnosis. Management.</w:t>
      </w:r>
    </w:p>
    <w:p w:rsidR="00A03A39" w:rsidRPr="00AF56A3" w:rsidRDefault="005E36F1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lastRenderedPageBreak/>
        <w:t>130. O</w:t>
      </w:r>
      <w:r w:rsidR="00A03A39" w:rsidRPr="00AF56A3">
        <w:rPr>
          <w:rFonts w:ascii="Times New Roman" w:hAnsi="Times New Roman" w:cs="Times New Roman"/>
          <w:sz w:val="24"/>
        </w:rPr>
        <w:t>bstetrical hemorrha</w:t>
      </w:r>
      <w:r w:rsidR="0061280F" w:rsidRPr="00AF56A3">
        <w:rPr>
          <w:rFonts w:ascii="Times New Roman" w:hAnsi="Times New Roman" w:cs="Times New Roman"/>
          <w:sz w:val="24"/>
        </w:rPr>
        <w:t>ges in</w:t>
      </w:r>
      <w:r w:rsidRPr="00AF56A3">
        <w:rPr>
          <w:rFonts w:ascii="Times New Roman" w:hAnsi="Times New Roman" w:cs="Times New Roman"/>
          <w:sz w:val="24"/>
        </w:rPr>
        <w:t xml:space="preserve"> the</w:t>
      </w:r>
      <w:r w:rsidR="0061280F" w:rsidRPr="00AF56A3">
        <w:rPr>
          <w:rFonts w:ascii="Times New Roman" w:hAnsi="Times New Roman" w:cs="Times New Roman"/>
          <w:sz w:val="24"/>
        </w:rPr>
        <w:t xml:space="preserve"> </w:t>
      </w:r>
      <w:r w:rsidR="00A03A39" w:rsidRPr="00AF56A3">
        <w:rPr>
          <w:rFonts w:ascii="Times New Roman" w:hAnsi="Times New Roman" w:cs="Times New Roman"/>
          <w:sz w:val="24"/>
        </w:rPr>
        <w:t xml:space="preserve">second half of pregnancy. </w:t>
      </w:r>
      <w:r w:rsidRPr="00AF56A3">
        <w:rPr>
          <w:rFonts w:ascii="Times New Roman" w:hAnsi="Times New Roman" w:cs="Times New Roman"/>
          <w:sz w:val="24"/>
        </w:rPr>
        <w:t>Abruptio placentae</w:t>
      </w:r>
      <w:r w:rsidR="00A03A39" w:rsidRPr="00AF56A3">
        <w:rPr>
          <w:rFonts w:ascii="Times New Roman" w:hAnsi="Times New Roman" w:cs="Times New Roman"/>
          <w:sz w:val="24"/>
        </w:rPr>
        <w:t>. Placenta praevia. Diagnosis. Management.</w:t>
      </w:r>
    </w:p>
    <w:p w:rsidR="00A03A39" w:rsidRPr="00AF56A3" w:rsidRDefault="005E36F1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131. Hemorrhages in the third period of labor. Placenta acreta. </w:t>
      </w:r>
      <w:r w:rsidR="00A03A39" w:rsidRPr="00AF56A3">
        <w:rPr>
          <w:rFonts w:ascii="Times New Roman" w:hAnsi="Times New Roman" w:cs="Times New Roman"/>
          <w:sz w:val="24"/>
        </w:rPr>
        <w:t>Diagnosis. Management.</w:t>
      </w:r>
    </w:p>
    <w:p w:rsidR="00A03A39" w:rsidRPr="00AF56A3" w:rsidRDefault="0061280F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132. P</w:t>
      </w:r>
      <w:r w:rsidR="00A03A39" w:rsidRPr="00AF56A3">
        <w:rPr>
          <w:rFonts w:ascii="Times New Roman" w:hAnsi="Times New Roman" w:cs="Times New Roman"/>
          <w:sz w:val="24"/>
        </w:rPr>
        <w:t>ostpartum haemorrhage. Classification. Causes. Management.</w:t>
      </w:r>
    </w:p>
    <w:p w:rsidR="0061280F" w:rsidRPr="00AF56A3" w:rsidRDefault="0061280F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133. Obstetrical trauma. Classification. Clinical picture. Diagnosis and treatment.</w:t>
      </w:r>
    </w:p>
    <w:p w:rsidR="0061280F" w:rsidRPr="00AF56A3" w:rsidRDefault="0061280F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134. Uterin</w:t>
      </w:r>
      <w:r w:rsidR="009D3983" w:rsidRPr="00AF56A3">
        <w:rPr>
          <w:rFonts w:ascii="Times New Roman" w:hAnsi="Times New Roman" w:cs="Times New Roman"/>
          <w:sz w:val="24"/>
        </w:rPr>
        <w:t>e</w:t>
      </w:r>
      <w:r w:rsidRPr="00AF56A3">
        <w:rPr>
          <w:rFonts w:ascii="Times New Roman" w:hAnsi="Times New Roman" w:cs="Times New Roman"/>
          <w:sz w:val="24"/>
        </w:rPr>
        <w:t xml:space="preserve"> rupture. Classification. Clinical picture. Diagnosis and treatment.</w:t>
      </w:r>
    </w:p>
    <w:p w:rsidR="0061280F" w:rsidRPr="00AF56A3" w:rsidRDefault="0061280F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135. Hemorrhagic shock</w:t>
      </w:r>
      <w:r w:rsidR="009D3983" w:rsidRPr="00AF56A3">
        <w:rPr>
          <w:rFonts w:ascii="Times New Roman" w:hAnsi="Times New Roman" w:cs="Times New Roman"/>
          <w:sz w:val="24"/>
        </w:rPr>
        <w:t xml:space="preserve"> in obstetrics</w:t>
      </w:r>
      <w:r w:rsidRPr="00AF56A3">
        <w:rPr>
          <w:rFonts w:ascii="Times New Roman" w:hAnsi="Times New Roman" w:cs="Times New Roman"/>
          <w:sz w:val="24"/>
        </w:rPr>
        <w:t>. Definition. Etiopathogeny. Classification. Diagnosis and treatment.</w:t>
      </w:r>
    </w:p>
    <w:p w:rsidR="0061280F" w:rsidRPr="00AF56A3" w:rsidRDefault="0061280F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136. DIC syndrome</w:t>
      </w:r>
      <w:r w:rsidR="009D3983" w:rsidRPr="00AF56A3">
        <w:rPr>
          <w:rFonts w:ascii="Times New Roman" w:hAnsi="Times New Roman" w:cs="Times New Roman"/>
          <w:sz w:val="24"/>
        </w:rPr>
        <w:t xml:space="preserve"> in obstetrics</w:t>
      </w:r>
      <w:r w:rsidRPr="00AF56A3">
        <w:rPr>
          <w:rFonts w:ascii="Times New Roman" w:hAnsi="Times New Roman" w:cs="Times New Roman"/>
          <w:sz w:val="24"/>
        </w:rPr>
        <w:t>. Definition. Etiopathogeny. Classification. Diagnosis and treatment.</w:t>
      </w:r>
    </w:p>
    <w:p w:rsidR="0061280F" w:rsidRPr="00AF56A3" w:rsidRDefault="005E36F1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137. Post-</w:t>
      </w:r>
      <w:r w:rsidR="0061280F" w:rsidRPr="00AF56A3">
        <w:rPr>
          <w:rFonts w:ascii="Times New Roman" w:hAnsi="Times New Roman" w:cs="Times New Roman"/>
          <w:sz w:val="24"/>
        </w:rPr>
        <w:t>term</w:t>
      </w:r>
      <w:r w:rsidRPr="00AF56A3">
        <w:rPr>
          <w:rFonts w:ascii="Times New Roman" w:hAnsi="Times New Roman" w:cs="Times New Roman"/>
          <w:sz w:val="24"/>
        </w:rPr>
        <w:t xml:space="preserve"> pregnancy</w:t>
      </w:r>
      <w:r w:rsidR="0061280F" w:rsidRPr="00AF56A3">
        <w:rPr>
          <w:rFonts w:ascii="Times New Roman" w:hAnsi="Times New Roman" w:cs="Times New Roman"/>
          <w:sz w:val="24"/>
        </w:rPr>
        <w:t xml:space="preserve">. Etiology. Diagnosis. Management. </w:t>
      </w:r>
      <w:r w:rsidRPr="00AF56A3">
        <w:rPr>
          <w:rFonts w:ascii="Times New Roman" w:hAnsi="Times New Roman" w:cs="Times New Roman"/>
          <w:sz w:val="24"/>
        </w:rPr>
        <w:t xml:space="preserve">Post </w:t>
      </w:r>
      <w:r w:rsidR="0061280F" w:rsidRPr="00AF56A3">
        <w:rPr>
          <w:rFonts w:ascii="Times New Roman" w:hAnsi="Times New Roman" w:cs="Times New Roman"/>
          <w:sz w:val="24"/>
        </w:rPr>
        <w:t>term</w:t>
      </w:r>
      <w:r w:rsidRPr="00AF56A3">
        <w:rPr>
          <w:rFonts w:ascii="Times New Roman" w:hAnsi="Times New Roman" w:cs="Times New Roman"/>
          <w:sz w:val="24"/>
        </w:rPr>
        <w:t xml:space="preserve"> newbortn</w:t>
      </w:r>
      <w:r w:rsidR="0061280F" w:rsidRPr="00AF56A3">
        <w:rPr>
          <w:rFonts w:ascii="Times New Roman" w:hAnsi="Times New Roman" w:cs="Times New Roman"/>
          <w:sz w:val="24"/>
        </w:rPr>
        <w:t>, characteristics.</w:t>
      </w:r>
    </w:p>
    <w:p w:rsidR="0061280F" w:rsidRPr="00AF56A3" w:rsidRDefault="0061280F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138. Obstetrical fetal trauma. Diagnosis and treatment.</w:t>
      </w:r>
    </w:p>
    <w:p w:rsidR="0061280F" w:rsidRPr="00AF56A3" w:rsidRDefault="0061280F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139. Caesarean section. Classification. Indications and contraindications. Preoperative preparation.</w:t>
      </w:r>
    </w:p>
    <w:p w:rsidR="0061280F" w:rsidRPr="00AF56A3" w:rsidRDefault="0061280F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140. The technique of caesarean section. The stages of operation. The types of uterine incision.</w:t>
      </w:r>
    </w:p>
    <w:p w:rsidR="0061280F" w:rsidRPr="00AF56A3" w:rsidRDefault="0061280F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141. A</w:t>
      </w:r>
      <w:r w:rsidR="005E36F1" w:rsidRPr="00AF56A3">
        <w:rPr>
          <w:rFonts w:ascii="Times New Roman" w:hAnsi="Times New Roman" w:cs="Times New Roman"/>
          <w:sz w:val="24"/>
        </w:rPr>
        <w:t>ssisted vaginal delivery</w:t>
      </w:r>
      <w:r w:rsidRPr="00AF56A3">
        <w:rPr>
          <w:rFonts w:ascii="Times New Roman" w:hAnsi="Times New Roman" w:cs="Times New Roman"/>
          <w:sz w:val="24"/>
        </w:rPr>
        <w:t xml:space="preserve"> (forceps, vacuum-extractor, episiotomy/episiorraphy). Indications and contraindications. The conditions of application.</w:t>
      </w:r>
    </w:p>
    <w:p w:rsidR="0061280F" w:rsidRPr="00AF56A3" w:rsidRDefault="003E7870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142. A</w:t>
      </w:r>
      <w:r w:rsidR="0061280F" w:rsidRPr="00AF56A3">
        <w:rPr>
          <w:rFonts w:ascii="Times New Roman" w:hAnsi="Times New Roman" w:cs="Times New Roman"/>
          <w:sz w:val="24"/>
        </w:rPr>
        <w:t>mniotic fluid</w:t>
      </w:r>
      <w:r w:rsidRPr="00AF56A3">
        <w:rPr>
          <w:rFonts w:ascii="Times New Roman" w:hAnsi="Times New Roman" w:cs="Times New Roman"/>
          <w:sz w:val="24"/>
        </w:rPr>
        <w:t xml:space="preserve"> embolism</w:t>
      </w:r>
      <w:r w:rsidR="0061280F" w:rsidRPr="00AF56A3">
        <w:rPr>
          <w:rFonts w:ascii="Times New Roman" w:hAnsi="Times New Roman" w:cs="Times New Roman"/>
          <w:sz w:val="24"/>
        </w:rPr>
        <w:t>. Etiopathogeny. Clinical picture. Diagnosis and treatment.</w:t>
      </w:r>
    </w:p>
    <w:p w:rsidR="00AF56A3" w:rsidRDefault="00AF56A3" w:rsidP="0061280F">
      <w:pPr>
        <w:jc w:val="both"/>
        <w:rPr>
          <w:rFonts w:ascii="Times New Roman" w:hAnsi="Times New Roman" w:cs="Times New Roman"/>
        </w:rPr>
      </w:pPr>
    </w:p>
    <w:p w:rsidR="00AF56A3" w:rsidRDefault="00AF56A3" w:rsidP="0061280F">
      <w:pPr>
        <w:jc w:val="both"/>
        <w:rPr>
          <w:rFonts w:ascii="Times New Roman" w:hAnsi="Times New Roman" w:cs="Times New Roman"/>
        </w:rPr>
      </w:pPr>
    </w:p>
    <w:p w:rsidR="00AF56A3" w:rsidRDefault="00AF56A3" w:rsidP="0061280F">
      <w:pPr>
        <w:jc w:val="both"/>
        <w:rPr>
          <w:rFonts w:ascii="Times New Roman" w:hAnsi="Times New Roman" w:cs="Times New Roman"/>
        </w:rPr>
      </w:pPr>
    </w:p>
    <w:p w:rsidR="00AF56A3" w:rsidRDefault="00AF56A3" w:rsidP="0061280F">
      <w:pPr>
        <w:jc w:val="both"/>
        <w:rPr>
          <w:rFonts w:ascii="Times New Roman" w:hAnsi="Times New Roman" w:cs="Times New Roman"/>
        </w:rPr>
      </w:pPr>
    </w:p>
    <w:p w:rsidR="00AF56A3" w:rsidRDefault="00AF56A3" w:rsidP="0061280F">
      <w:pPr>
        <w:jc w:val="both"/>
        <w:rPr>
          <w:rFonts w:ascii="Times New Roman" w:hAnsi="Times New Roman" w:cs="Times New Roman"/>
        </w:rPr>
      </w:pPr>
    </w:p>
    <w:p w:rsidR="00AF56A3" w:rsidRPr="00AF56A3" w:rsidRDefault="00AF56A3" w:rsidP="00AF56A3">
      <w:pPr>
        <w:rPr>
          <w:rFonts w:ascii="Times New Roman" w:hAnsi="Times New Roman" w:cs="Times New Roman"/>
          <w:b/>
          <w:sz w:val="28"/>
        </w:rPr>
      </w:pPr>
      <w:r w:rsidRPr="00AF56A3">
        <w:rPr>
          <w:rFonts w:ascii="Times New Roman" w:hAnsi="Times New Roman" w:cs="Times New Roman"/>
          <w:b/>
          <w:sz w:val="28"/>
        </w:rPr>
        <w:t xml:space="preserve">Presedinte, </w:t>
      </w:r>
    </w:p>
    <w:p w:rsidR="00AF56A3" w:rsidRPr="00AF56A3" w:rsidRDefault="00AF56A3" w:rsidP="00AF56A3">
      <w:pPr>
        <w:rPr>
          <w:rFonts w:ascii="Times New Roman" w:hAnsi="Times New Roman" w:cs="Times New Roman"/>
          <w:b/>
          <w:sz w:val="28"/>
        </w:rPr>
      </w:pPr>
      <w:r w:rsidRPr="00AF56A3">
        <w:rPr>
          <w:rFonts w:ascii="Times New Roman" w:hAnsi="Times New Roman" w:cs="Times New Roman"/>
          <w:b/>
          <w:sz w:val="28"/>
        </w:rPr>
        <w:t xml:space="preserve">D. h.s.m., profesor universitar                                         Valentin Friptu </w:t>
      </w:r>
    </w:p>
    <w:sectPr w:rsidR="00AF56A3" w:rsidRPr="00AF56A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183" w:rsidRDefault="00492183" w:rsidP="004C3B31">
      <w:pPr>
        <w:spacing w:after="0" w:line="240" w:lineRule="auto"/>
      </w:pPr>
      <w:r>
        <w:separator/>
      </w:r>
    </w:p>
  </w:endnote>
  <w:endnote w:type="continuationSeparator" w:id="0">
    <w:p w:rsidR="00492183" w:rsidRDefault="00492183" w:rsidP="004C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4002991"/>
      <w:docPartObj>
        <w:docPartGallery w:val="Page Numbers (Bottom of Page)"/>
        <w:docPartUnique/>
      </w:docPartObj>
    </w:sdtPr>
    <w:sdtEndPr/>
    <w:sdtContent>
      <w:p w:rsidR="004C3B31" w:rsidRDefault="004C3B3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70C" w:rsidRPr="003A670C">
          <w:rPr>
            <w:noProof/>
            <w:lang w:val="ru-RU"/>
          </w:rPr>
          <w:t>1</w:t>
        </w:r>
        <w:r>
          <w:fldChar w:fldCharType="end"/>
        </w:r>
      </w:p>
    </w:sdtContent>
  </w:sdt>
  <w:p w:rsidR="004C3B31" w:rsidRDefault="004C3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183" w:rsidRDefault="00492183" w:rsidP="004C3B31">
      <w:pPr>
        <w:spacing w:after="0" w:line="240" w:lineRule="auto"/>
      </w:pPr>
      <w:r>
        <w:separator/>
      </w:r>
    </w:p>
  </w:footnote>
  <w:footnote w:type="continuationSeparator" w:id="0">
    <w:p w:rsidR="00492183" w:rsidRDefault="00492183" w:rsidP="004C3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793"/>
    <w:rsid w:val="000A5053"/>
    <w:rsid w:val="001704CA"/>
    <w:rsid w:val="0019543B"/>
    <w:rsid w:val="001957A3"/>
    <w:rsid w:val="001E0364"/>
    <w:rsid w:val="001F0150"/>
    <w:rsid w:val="00233793"/>
    <w:rsid w:val="0027733B"/>
    <w:rsid w:val="002E6D0F"/>
    <w:rsid w:val="00372917"/>
    <w:rsid w:val="003856D2"/>
    <w:rsid w:val="003A670C"/>
    <w:rsid w:val="003B68F7"/>
    <w:rsid w:val="003D7F38"/>
    <w:rsid w:val="003E7870"/>
    <w:rsid w:val="00492183"/>
    <w:rsid w:val="004B6E05"/>
    <w:rsid w:val="004B7169"/>
    <w:rsid w:val="004C3B31"/>
    <w:rsid w:val="005E36F1"/>
    <w:rsid w:val="00610482"/>
    <w:rsid w:val="0061280F"/>
    <w:rsid w:val="00656406"/>
    <w:rsid w:val="007D0474"/>
    <w:rsid w:val="007F7CFB"/>
    <w:rsid w:val="00855BD3"/>
    <w:rsid w:val="008829CE"/>
    <w:rsid w:val="008B7C9A"/>
    <w:rsid w:val="008D5608"/>
    <w:rsid w:val="009369C9"/>
    <w:rsid w:val="00965605"/>
    <w:rsid w:val="009A61E4"/>
    <w:rsid w:val="009C39E9"/>
    <w:rsid w:val="009D3983"/>
    <w:rsid w:val="00A03A39"/>
    <w:rsid w:val="00AA682E"/>
    <w:rsid w:val="00AF56A3"/>
    <w:rsid w:val="00AF74EA"/>
    <w:rsid w:val="00B337E4"/>
    <w:rsid w:val="00B6300E"/>
    <w:rsid w:val="00B8193D"/>
    <w:rsid w:val="00BE0042"/>
    <w:rsid w:val="00BE165F"/>
    <w:rsid w:val="00D008B2"/>
    <w:rsid w:val="00D95FD8"/>
    <w:rsid w:val="00DC297F"/>
    <w:rsid w:val="00E058C5"/>
    <w:rsid w:val="00E12037"/>
    <w:rsid w:val="00E833DE"/>
    <w:rsid w:val="00ED3899"/>
    <w:rsid w:val="00EE2D20"/>
    <w:rsid w:val="00F17FF0"/>
    <w:rsid w:val="00F3639F"/>
    <w:rsid w:val="00F52BC7"/>
    <w:rsid w:val="00FB68DC"/>
    <w:rsid w:val="00FE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2E364"/>
  <w15:docId w15:val="{D786C1F2-D313-4336-BA8E-0C42FCB6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B31"/>
  </w:style>
  <w:style w:type="paragraph" w:styleId="Footer">
    <w:name w:val="footer"/>
    <w:basedOn w:val="Normal"/>
    <w:link w:val="FooterChar"/>
    <w:uiPriority w:val="99"/>
    <w:unhideWhenUsed/>
    <w:rsid w:val="004C3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2163</Words>
  <Characters>12333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5</cp:revision>
  <dcterms:created xsi:type="dcterms:W3CDTF">2018-06-11T08:07:00Z</dcterms:created>
  <dcterms:modified xsi:type="dcterms:W3CDTF">2020-08-27T08:25:00Z</dcterms:modified>
</cp:coreProperties>
</file>